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DC455B" w:rsidP="00D45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21696D">
              <w:rPr>
                <w:sz w:val="28"/>
                <w:szCs w:val="28"/>
              </w:rPr>
              <w:t xml:space="preserve">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282CD4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D4538E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567670">
              <w:rPr>
                <w:sz w:val="28"/>
                <w:szCs w:val="28"/>
              </w:rPr>
              <w:t>7</w:t>
            </w:r>
            <w:r w:rsidR="00282CD4">
              <w:rPr>
                <w:sz w:val="28"/>
                <w:szCs w:val="28"/>
              </w:rPr>
              <w:t>6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282CD4" w:rsidRDefault="00282CD4" w:rsidP="00282CD4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О кандидатурах для исключения из </w:t>
      </w:r>
      <w:r>
        <w:rPr>
          <w:b/>
          <w:bCs/>
          <w:color w:val="000000"/>
          <w:sz w:val="27"/>
          <w:szCs w:val="27"/>
        </w:rPr>
        <w:t xml:space="preserve">резерва составов участковых комиссий на основании </w:t>
      </w:r>
      <w:r>
        <w:rPr>
          <w:b/>
          <w:color w:val="000000"/>
          <w:sz w:val="27"/>
          <w:szCs w:val="27"/>
        </w:rPr>
        <w:t xml:space="preserve">подпункта г) пункта 25 раздела 2.2 </w:t>
      </w:r>
    </w:p>
    <w:p w:rsidR="00282CD4" w:rsidRDefault="00282CD4" w:rsidP="00282CD4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Порядка формирования резерва составов участковых комиссий</w:t>
      </w:r>
    </w:p>
    <w:p w:rsidR="00282CD4" w:rsidRDefault="00282CD4" w:rsidP="00282CD4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и назначения нового члена участковой комиссии</w:t>
      </w:r>
    </w:p>
    <w:p w:rsidR="00282CD4" w:rsidRDefault="00282CD4" w:rsidP="00282CD4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из резерва составов участковых комиссий</w:t>
      </w:r>
    </w:p>
    <w:p w:rsidR="00282CD4" w:rsidRDefault="00282CD4" w:rsidP="00282CD4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(от 05 декабря 2012 г. № 152/1137–6)</w:t>
      </w:r>
    </w:p>
    <w:p w:rsidR="00282CD4" w:rsidRDefault="00282CD4" w:rsidP="00282CD4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</w:p>
    <w:p w:rsidR="00282CD4" w:rsidRDefault="00282CD4" w:rsidP="00282CD4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</w:p>
    <w:p w:rsidR="00282CD4" w:rsidRDefault="00282CD4" w:rsidP="00282CD4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основании Федерального закона от 12 июня 2002 г. № 67–ФЗ «Об основных гарантиях избирательных прав и права на участие в референдуме граждан Российской Федерации»», подпункта г)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152/1137–6, территориальная избирательная комиссия Первомайская г. Краснодара РЕШИЛА:</w:t>
      </w:r>
    </w:p>
    <w:p w:rsidR="00282CD4" w:rsidRDefault="00282CD4" w:rsidP="00282CD4">
      <w:pPr>
        <w:pStyle w:val="14-15"/>
        <w:spacing w:line="33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Предложить для исключения из </w:t>
      </w:r>
      <w:r>
        <w:rPr>
          <w:bCs/>
          <w:color w:val="000000"/>
          <w:sz w:val="27"/>
          <w:szCs w:val="27"/>
        </w:rPr>
        <w:t>резерва состава участковой комиссии № 63-38  Степанову Светлану Николаевну</w:t>
      </w:r>
      <w:r>
        <w:rPr>
          <w:color w:val="000000"/>
          <w:sz w:val="27"/>
          <w:szCs w:val="27"/>
        </w:rPr>
        <w:t>.</w:t>
      </w:r>
    </w:p>
    <w:p w:rsidR="00282CD4" w:rsidRDefault="00282CD4" w:rsidP="00282CD4">
      <w:pPr>
        <w:pStyle w:val="14-15"/>
        <w:spacing w:line="33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Направить настоящее решение для исключения из резерва состава участковой комиссии № 63-38 в избирательную комиссию Краснодарского края.</w:t>
      </w:r>
    </w:p>
    <w:p w:rsidR="00282CD4" w:rsidRDefault="00282CD4" w:rsidP="00282CD4">
      <w:pPr>
        <w:pStyle w:val="14-15"/>
        <w:spacing w:line="336" w:lineRule="auto"/>
        <w:rPr>
          <w:sz w:val="27"/>
          <w:szCs w:val="27"/>
        </w:rPr>
      </w:pPr>
      <w:r>
        <w:rPr>
          <w:sz w:val="27"/>
          <w:szCs w:val="27"/>
        </w:rPr>
        <w:t>3. Возложить контроль за выполнением пункта 2 настоящего решения на секретаря территориальной избирательной комиссии Первомайская г. Краснодара А.А. Горобченко.</w:t>
      </w:r>
    </w:p>
    <w:p w:rsidR="00282CD4" w:rsidRDefault="00282CD4" w:rsidP="00282CD4">
      <w:pPr>
        <w:pStyle w:val="14-15"/>
        <w:spacing w:line="336" w:lineRule="auto"/>
        <w:rPr>
          <w:color w:val="000000"/>
          <w:szCs w:val="28"/>
        </w:rPr>
      </w:pPr>
    </w:p>
    <w:tbl>
      <w:tblPr>
        <w:tblW w:w="22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268"/>
        <w:gridCol w:w="4786"/>
        <w:gridCol w:w="4786"/>
        <w:gridCol w:w="2633"/>
        <w:gridCol w:w="3285"/>
      </w:tblGrid>
      <w:tr w:rsidR="00282CD4" w:rsidTr="00282CD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tabs>
                <w:tab w:val="center" w:pos="4677"/>
                <w:tab w:val="left" w:pos="7140"/>
                <w:tab w:val="right" w:pos="9355"/>
              </w:tabs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территориальной избирательной комиссии</w:t>
            </w:r>
          </w:p>
          <w:p w:rsidR="00282CD4" w:rsidRDefault="00282CD4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both"/>
              <w:rPr>
                <w:sz w:val="27"/>
                <w:szCs w:val="27"/>
              </w:rPr>
            </w:pPr>
          </w:p>
          <w:p w:rsidR="00282CD4" w:rsidRDefault="00282CD4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О.В. Грачева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82CD4" w:rsidTr="00282CD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2CD4" w:rsidRDefault="00282CD4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Секретарь территориальной избирательной комиссии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both"/>
              <w:rPr>
                <w:sz w:val="27"/>
                <w:szCs w:val="27"/>
              </w:rPr>
            </w:pPr>
          </w:p>
          <w:p w:rsidR="00282CD4" w:rsidRDefault="00282CD4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А.А. Горобченко</w:t>
            </w:r>
          </w:p>
          <w:p w:rsidR="00282CD4" w:rsidRDefault="00282CD4">
            <w:pPr>
              <w:spacing w:line="276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282CD4" w:rsidRDefault="00282CD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C455B" w:rsidRDefault="00DC455B" w:rsidP="00C67304">
      <w:pPr>
        <w:tabs>
          <w:tab w:val="num" w:pos="420"/>
          <w:tab w:val="left" w:pos="980"/>
        </w:tabs>
        <w:jc w:val="center"/>
        <w:rPr>
          <w:spacing w:val="-2"/>
        </w:rPr>
      </w:pPr>
    </w:p>
    <w:sectPr w:rsidR="00DC455B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316" w:rsidRDefault="00D72316" w:rsidP="00DE3674">
      <w:r>
        <w:separator/>
      </w:r>
    </w:p>
  </w:endnote>
  <w:endnote w:type="continuationSeparator" w:id="1">
    <w:p w:rsidR="00D72316" w:rsidRDefault="00D72316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316" w:rsidRDefault="00D72316" w:rsidP="00DE3674">
      <w:r>
        <w:separator/>
      </w:r>
    </w:p>
  </w:footnote>
  <w:footnote w:type="continuationSeparator" w:id="1">
    <w:p w:rsidR="00D72316" w:rsidRDefault="00D72316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D4316"/>
    <w:multiLevelType w:val="hybridMultilevel"/>
    <w:tmpl w:val="CA9AECF8"/>
    <w:lvl w:ilvl="0" w:tplc="6E9A78A8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20D0"/>
    <w:rsid w:val="00087D13"/>
    <w:rsid w:val="000931ED"/>
    <w:rsid w:val="000A00B2"/>
    <w:rsid w:val="000B649E"/>
    <w:rsid w:val="000B7B7D"/>
    <w:rsid w:val="000E173F"/>
    <w:rsid w:val="000F7EE4"/>
    <w:rsid w:val="00100125"/>
    <w:rsid w:val="00101426"/>
    <w:rsid w:val="001060B9"/>
    <w:rsid w:val="00112442"/>
    <w:rsid w:val="00131756"/>
    <w:rsid w:val="001348B3"/>
    <w:rsid w:val="001365DC"/>
    <w:rsid w:val="0014770F"/>
    <w:rsid w:val="00155BD5"/>
    <w:rsid w:val="00162BB9"/>
    <w:rsid w:val="001706B2"/>
    <w:rsid w:val="00182725"/>
    <w:rsid w:val="0018301D"/>
    <w:rsid w:val="001845DB"/>
    <w:rsid w:val="001876B7"/>
    <w:rsid w:val="00196E6E"/>
    <w:rsid w:val="001A7A8C"/>
    <w:rsid w:val="001A7A90"/>
    <w:rsid w:val="001B5996"/>
    <w:rsid w:val="001C1071"/>
    <w:rsid w:val="001D0633"/>
    <w:rsid w:val="001D1FE5"/>
    <w:rsid w:val="001D60FD"/>
    <w:rsid w:val="001E5ED7"/>
    <w:rsid w:val="00201E81"/>
    <w:rsid w:val="0021696D"/>
    <w:rsid w:val="00237492"/>
    <w:rsid w:val="00247E3E"/>
    <w:rsid w:val="002619FD"/>
    <w:rsid w:val="00265F06"/>
    <w:rsid w:val="00282CD4"/>
    <w:rsid w:val="00287D96"/>
    <w:rsid w:val="0029200E"/>
    <w:rsid w:val="002D0C66"/>
    <w:rsid w:val="002D1B22"/>
    <w:rsid w:val="002D7109"/>
    <w:rsid w:val="002E29A4"/>
    <w:rsid w:val="002F4E95"/>
    <w:rsid w:val="002F503F"/>
    <w:rsid w:val="003058B1"/>
    <w:rsid w:val="00316574"/>
    <w:rsid w:val="00327F47"/>
    <w:rsid w:val="0033406C"/>
    <w:rsid w:val="0033446A"/>
    <w:rsid w:val="00336940"/>
    <w:rsid w:val="003526DB"/>
    <w:rsid w:val="0037369B"/>
    <w:rsid w:val="0037603B"/>
    <w:rsid w:val="003A4ADF"/>
    <w:rsid w:val="003B3BCC"/>
    <w:rsid w:val="003C6068"/>
    <w:rsid w:val="003C63D5"/>
    <w:rsid w:val="003E0927"/>
    <w:rsid w:val="003F5F76"/>
    <w:rsid w:val="004023E4"/>
    <w:rsid w:val="00416DAD"/>
    <w:rsid w:val="00423CF6"/>
    <w:rsid w:val="00441CCB"/>
    <w:rsid w:val="00443CBB"/>
    <w:rsid w:val="0045623F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161F"/>
    <w:rsid w:val="004C3ADC"/>
    <w:rsid w:val="004C6CA6"/>
    <w:rsid w:val="004D3658"/>
    <w:rsid w:val="0051108C"/>
    <w:rsid w:val="00513E99"/>
    <w:rsid w:val="005159B4"/>
    <w:rsid w:val="005162B4"/>
    <w:rsid w:val="00525091"/>
    <w:rsid w:val="00530F40"/>
    <w:rsid w:val="00536BF3"/>
    <w:rsid w:val="00546C1B"/>
    <w:rsid w:val="00547A72"/>
    <w:rsid w:val="00560094"/>
    <w:rsid w:val="00567670"/>
    <w:rsid w:val="005676A5"/>
    <w:rsid w:val="00572396"/>
    <w:rsid w:val="005769D4"/>
    <w:rsid w:val="00587AA3"/>
    <w:rsid w:val="005A00BE"/>
    <w:rsid w:val="005B550B"/>
    <w:rsid w:val="005D35CC"/>
    <w:rsid w:val="005D509A"/>
    <w:rsid w:val="005E7308"/>
    <w:rsid w:val="005F4879"/>
    <w:rsid w:val="00603956"/>
    <w:rsid w:val="00646F66"/>
    <w:rsid w:val="00660E1C"/>
    <w:rsid w:val="00661D85"/>
    <w:rsid w:val="0067756F"/>
    <w:rsid w:val="00686B79"/>
    <w:rsid w:val="006A2F4B"/>
    <w:rsid w:val="006A5B85"/>
    <w:rsid w:val="006B22B5"/>
    <w:rsid w:val="006B4077"/>
    <w:rsid w:val="006B4461"/>
    <w:rsid w:val="006C3D58"/>
    <w:rsid w:val="006D0DDE"/>
    <w:rsid w:val="006D2685"/>
    <w:rsid w:val="006D3033"/>
    <w:rsid w:val="006F4FAD"/>
    <w:rsid w:val="006F7184"/>
    <w:rsid w:val="007074E8"/>
    <w:rsid w:val="00720E46"/>
    <w:rsid w:val="0073377E"/>
    <w:rsid w:val="007443CE"/>
    <w:rsid w:val="00746C78"/>
    <w:rsid w:val="0076049E"/>
    <w:rsid w:val="00761C3B"/>
    <w:rsid w:val="0077167A"/>
    <w:rsid w:val="007933EE"/>
    <w:rsid w:val="007A3B0D"/>
    <w:rsid w:val="007B4AB2"/>
    <w:rsid w:val="007C5382"/>
    <w:rsid w:val="007E34F4"/>
    <w:rsid w:val="008004BF"/>
    <w:rsid w:val="00806EC7"/>
    <w:rsid w:val="00830EA3"/>
    <w:rsid w:val="008344D1"/>
    <w:rsid w:val="00844D17"/>
    <w:rsid w:val="0087533F"/>
    <w:rsid w:val="00883CBE"/>
    <w:rsid w:val="00893CFA"/>
    <w:rsid w:val="008A734B"/>
    <w:rsid w:val="008B3CAF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46F89"/>
    <w:rsid w:val="00951C5F"/>
    <w:rsid w:val="00951D63"/>
    <w:rsid w:val="00961753"/>
    <w:rsid w:val="009632D2"/>
    <w:rsid w:val="00963B2B"/>
    <w:rsid w:val="009703FF"/>
    <w:rsid w:val="009705AD"/>
    <w:rsid w:val="009716CD"/>
    <w:rsid w:val="00990DC7"/>
    <w:rsid w:val="00996B31"/>
    <w:rsid w:val="009C1961"/>
    <w:rsid w:val="009E5E76"/>
    <w:rsid w:val="009E61C6"/>
    <w:rsid w:val="009F4F59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632AB"/>
    <w:rsid w:val="00B75902"/>
    <w:rsid w:val="00B8327D"/>
    <w:rsid w:val="00B835DF"/>
    <w:rsid w:val="00BB034F"/>
    <w:rsid w:val="00BB04D0"/>
    <w:rsid w:val="00BC27D9"/>
    <w:rsid w:val="00BC322E"/>
    <w:rsid w:val="00BD13AE"/>
    <w:rsid w:val="00BF3C81"/>
    <w:rsid w:val="00C00A88"/>
    <w:rsid w:val="00C12DE7"/>
    <w:rsid w:val="00C14786"/>
    <w:rsid w:val="00C20F1A"/>
    <w:rsid w:val="00C261F7"/>
    <w:rsid w:val="00C35743"/>
    <w:rsid w:val="00C4400C"/>
    <w:rsid w:val="00C65185"/>
    <w:rsid w:val="00C67304"/>
    <w:rsid w:val="00C767D7"/>
    <w:rsid w:val="00C775CC"/>
    <w:rsid w:val="00C81005"/>
    <w:rsid w:val="00C84635"/>
    <w:rsid w:val="00CE0F83"/>
    <w:rsid w:val="00CE6DAD"/>
    <w:rsid w:val="00D03A5E"/>
    <w:rsid w:val="00D17B2C"/>
    <w:rsid w:val="00D241C1"/>
    <w:rsid w:val="00D35795"/>
    <w:rsid w:val="00D4538E"/>
    <w:rsid w:val="00D55350"/>
    <w:rsid w:val="00D72316"/>
    <w:rsid w:val="00D97B5A"/>
    <w:rsid w:val="00DA23E9"/>
    <w:rsid w:val="00DA2B30"/>
    <w:rsid w:val="00DC1090"/>
    <w:rsid w:val="00DC455B"/>
    <w:rsid w:val="00DD370C"/>
    <w:rsid w:val="00DE3674"/>
    <w:rsid w:val="00DE3CC2"/>
    <w:rsid w:val="00DE62BC"/>
    <w:rsid w:val="00DF7FE7"/>
    <w:rsid w:val="00E048D5"/>
    <w:rsid w:val="00E324E9"/>
    <w:rsid w:val="00E40E3E"/>
    <w:rsid w:val="00E411C3"/>
    <w:rsid w:val="00E52580"/>
    <w:rsid w:val="00E70CA1"/>
    <w:rsid w:val="00E70CA4"/>
    <w:rsid w:val="00E72995"/>
    <w:rsid w:val="00E82202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150BB"/>
    <w:rsid w:val="00F22FFE"/>
    <w:rsid w:val="00F328BD"/>
    <w:rsid w:val="00F34430"/>
    <w:rsid w:val="00F525F2"/>
    <w:rsid w:val="00F53952"/>
    <w:rsid w:val="00F54443"/>
    <w:rsid w:val="00F56417"/>
    <w:rsid w:val="00F62C6D"/>
    <w:rsid w:val="00F70B94"/>
    <w:rsid w:val="00FA3055"/>
    <w:rsid w:val="00FD02D1"/>
    <w:rsid w:val="00FD63E3"/>
    <w:rsid w:val="00FF1BE8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aliases w:val="Знак3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3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A3B0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A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A3B0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formattexttopleveltext">
    <w:name w:val="formattext topleveltext"/>
    <w:basedOn w:val="a"/>
    <w:rsid w:val="007A3B0D"/>
    <w:pPr>
      <w:spacing w:before="100" w:beforeAutospacing="1" w:after="100" w:afterAutospacing="1"/>
    </w:pPr>
  </w:style>
  <w:style w:type="character" w:customStyle="1" w:styleId="af7">
    <w:name w:val="Цветовое выделение"/>
    <w:uiPriority w:val="99"/>
    <w:rsid w:val="00DC455B"/>
    <w:rPr>
      <w:b/>
      <w:bCs w:val="0"/>
      <w:color w:val="26282F"/>
      <w:sz w:val="26"/>
    </w:rPr>
  </w:style>
  <w:style w:type="paragraph" w:customStyle="1" w:styleId="14-15">
    <w:name w:val="14-15"/>
    <w:basedOn w:val="a"/>
    <w:uiPriority w:val="99"/>
    <w:rsid w:val="00282CD4"/>
    <w:pPr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A666-A4A8-41D0-98F3-171686D7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2</cp:revision>
  <cp:lastPrinted>2026-08-27T10:57:00Z</cp:lastPrinted>
  <dcterms:created xsi:type="dcterms:W3CDTF">2026-09-02T06:02:00Z</dcterms:created>
  <dcterms:modified xsi:type="dcterms:W3CDTF">2026-09-02T06:02:00Z</dcterms:modified>
</cp:coreProperties>
</file>