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1F2F62" w:rsidRPr="00562E55" w:rsidTr="008D003C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1F2F62" w:rsidRPr="00562E55" w:rsidRDefault="000D1868" w:rsidP="008D003C">
            <w:pPr>
              <w:jc w:val="center"/>
              <w:rPr>
                <w:b/>
                <w:sz w:val="32"/>
                <w:szCs w:val="32"/>
              </w:rPr>
            </w:pPr>
            <w:r w:rsidRPr="00562E55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F2F62" w:rsidRPr="00562E55" w:rsidRDefault="000D1868" w:rsidP="008D003C">
            <w:pPr>
              <w:jc w:val="center"/>
              <w:rPr>
                <w:b/>
                <w:sz w:val="35"/>
              </w:rPr>
            </w:pPr>
            <w:r w:rsidRPr="00562E55">
              <w:rPr>
                <w:b/>
                <w:sz w:val="32"/>
                <w:szCs w:val="32"/>
              </w:rPr>
              <w:t>ПРИКУБАНСКАЯ Г. КРАСНОДАРА</w:t>
            </w:r>
          </w:p>
          <w:p w:rsidR="001F2F62" w:rsidRPr="00562E55" w:rsidRDefault="001F2F62" w:rsidP="008D003C">
            <w:pPr>
              <w:jc w:val="center"/>
              <w:rPr>
                <w:sz w:val="12"/>
                <w:szCs w:val="12"/>
              </w:rPr>
            </w:pPr>
          </w:p>
        </w:tc>
      </w:tr>
    </w:tbl>
    <w:p w:rsidR="001F2F62" w:rsidRPr="00562E55" w:rsidRDefault="001F2F62" w:rsidP="001F2F62">
      <w:pPr>
        <w:jc w:val="center"/>
        <w:rPr>
          <w:b/>
          <w:bCs/>
        </w:rPr>
      </w:pPr>
    </w:p>
    <w:p w:rsidR="001F2F62" w:rsidRPr="00562E55" w:rsidRDefault="001F2F62" w:rsidP="001F2F62">
      <w:pPr>
        <w:pStyle w:val="3"/>
        <w:rPr>
          <w:sz w:val="32"/>
          <w:szCs w:val="32"/>
        </w:rPr>
      </w:pPr>
      <w:r w:rsidRPr="00562E55">
        <w:rPr>
          <w:sz w:val="32"/>
          <w:szCs w:val="32"/>
        </w:rPr>
        <w:t>РЕШЕНИЕ</w:t>
      </w:r>
    </w:p>
    <w:p w:rsidR="001F2F62" w:rsidRPr="00562E55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28"/>
        <w:gridCol w:w="3111"/>
      </w:tblGrid>
      <w:tr w:rsidR="001F2F62" w:rsidRPr="00562E55" w:rsidTr="008D003C">
        <w:tc>
          <w:tcPr>
            <w:tcW w:w="3190" w:type="dxa"/>
            <w:shd w:val="clear" w:color="auto" w:fill="auto"/>
          </w:tcPr>
          <w:p w:rsidR="001F2F62" w:rsidRPr="00562E55" w:rsidRDefault="006F0D2D" w:rsidP="008D003C">
            <w:r>
              <w:rPr>
                <w:szCs w:val="28"/>
              </w:rPr>
              <w:t xml:space="preserve">20 августа </w:t>
            </w:r>
            <w:r w:rsidR="001F2F62" w:rsidRPr="00562E55">
              <w:rPr>
                <w:szCs w:val="28"/>
              </w:rPr>
              <w:t>2026 г.</w:t>
            </w:r>
          </w:p>
        </w:tc>
        <w:tc>
          <w:tcPr>
            <w:tcW w:w="3190" w:type="dxa"/>
            <w:shd w:val="clear" w:color="auto" w:fill="auto"/>
          </w:tcPr>
          <w:p w:rsidR="001F2F62" w:rsidRPr="00562E55" w:rsidRDefault="001F2F62" w:rsidP="008D003C">
            <w:pPr>
              <w:jc w:val="center"/>
            </w:pPr>
            <w:r w:rsidRPr="00562E55">
              <w:t>г. Краснодар</w:t>
            </w:r>
          </w:p>
        </w:tc>
        <w:tc>
          <w:tcPr>
            <w:tcW w:w="3191" w:type="dxa"/>
            <w:shd w:val="clear" w:color="auto" w:fill="auto"/>
          </w:tcPr>
          <w:p w:rsidR="001F2F62" w:rsidRPr="00562E55" w:rsidRDefault="001F2F62" w:rsidP="008D003C">
            <w:pPr>
              <w:jc w:val="right"/>
            </w:pPr>
            <w:r w:rsidRPr="00562E55">
              <w:t>№</w:t>
            </w:r>
            <w:r w:rsidR="006F0D2D">
              <w:t xml:space="preserve"> 27/125</w:t>
            </w:r>
          </w:p>
        </w:tc>
      </w:tr>
    </w:tbl>
    <w:p w:rsidR="001F2F62" w:rsidRPr="00562E55" w:rsidRDefault="001F2F62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:rsidR="00562E55" w:rsidRDefault="00562E55" w:rsidP="00562E55">
      <w:pPr>
        <w:pStyle w:val="a9"/>
        <w:spacing w:after="0"/>
        <w:jc w:val="center"/>
        <w:rPr>
          <w:b/>
          <w:bCs/>
          <w:szCs w:val="28"/>
        </w:rPr>
      </w:pPr>
      <w:r w:rsidRPr="00562E55">
        <w:rPr>
          <w:b/>
          <w:szCs w:val="28"/>
        </w:rPr>
        <w:t>О распределении избирательных бюллетеней</w:t>
      </w:r>
      <w:r w:rsidRPr="00562E55">
        <w:rPr>
          <w:b/>
          <w:szCs w:val="28"/>
        </w:rPr>
        <w:br/>
      </w:r>
      <w:r w:rsidRPr="00562E55">
        <w:rPr>
          <w:b/>
          <w:bCs/>
          <w:szCs w:val="28"/>
        </w:rPr>
        <w:t>для голосования на выборах депутатов Государственной Думы</w:t>
      </w:r>
      <w:r w:rsidRPr="00562E55">
        <w:rPr>
          <w:b/>
          <w:bCs/>
          <w:szCs w:val="28"/>
        </w:rPr>
        <w:br/>
        <w:t xml:space="preserve">Федерального Собрания Российской Федерации девятого созыва </w:t>
      </w:r>
    </w:p>
    <w:p w:rsidR="00562E55" w:rsidRPr="00562E55" w:rsidRDefault="00562E55" w:rsidP="00562E55">
      <w:pPr>
        <w:pStyle w:val="a9"/>
        <w:spacing w:after="0"/>
        <w:jc w:val="center"/>
        <w:rPr>
          <w:b/>
          <w:szCs w:val="28"/>
        </w:rPr>
      </w:pPr>
      <w:r w:rsidRPr="00562E55">
        <w:rPr>
          <w:b/>
          <w:bCs/>
          <w:szCs w:val="28"/>
        </w:rPr>
        <w:t>по федеральному и одномандатному избирательным округам</w:t>
      </w:r>
      <w:r w:rsidRPr="00562E55">
        <w:rPr>
          <w:b/>
          <w:bCs/>
          <w:szCs w:val="28"/>
        </w:rPr>
        <w:br/>
        <w:t>по территориальным избирательным комиссиям, действующим</w:t>
      </w:r>
      <w:r w:rsidRPr="00562E55">
        <w:rPr>
          <w:b/>
          <w:bCs/>
          <w:szCs w:val="28"/>
        </w:rPr>
        <w:br/>
        <w:t xml:space="preserve">на территории </w:t>
      </w:r>
      <w:r w:rsidRPr="00562E55">
        <w:rPr>
          <w:b/>
          <w:szCs w:val="28"/>
        </w:rPr>
        <w:t xml:space="preserve">одномандатного избирательного округа «Краснодарский край – </w:t>
      </w:r>
      <w:r>
        <w:rPr>
          <w:b/>
          <w:szCs w:val="28"/>
        </w:rPr>
        <w:t xml:space="preserve">Юго-Западный </w:t>
      </w:r>
      <w:r w:rsidRPr="00562E55">
        <w:rPr>
          <w:b/>
          <w:szCs w:val="28"/>
        </w:rPr>
        <w:t>одномандатный избирательный округ № </w:t>
      </w:r>
      <w:r>
        <w:rPr>
          <w:b/>
          <w:szCs w:val="28"/>
        </w:rPr>
        <w:t>51</w:t>
      </w:r>
      <w:r w:rsidRPr="00562E55">
        <w:rPr>
          <w:b/>
          <w:szCs w:val="28"/>
        </w:rPr>
        <w:t xml:space="preserve">» </w:t>
      </w:r>
    </w:p>
    <w:p w:rsidR="00562E55" w:rsidRPr="00562E55" w:rsidRDefault="00562E55" w:rsidP="00562E55">
      <w:pPr>
        <w:pStyle w:val="a9"/>
        <w:spacing w:after="0"/>
        <w:ind w:firstLine="709"/>
        <w:jc w:val="center"/>
        <w:rPr>
          <w:szCs w:val="28"/>
        </w:rPr>
      </w:pPr>
    </w:p>
    <w:p w:rsidR="00562E55" w:rsidRPr="00562E55" w:rsidRDefault="00562E55" w:rsidP="00562E55">
      <w:pPr>
        <w:pStyle w:val="ConsPlusNormal"/>
        <w:spacing w:line="360" w:lineRule="auto"/>
        <w:ind w:firstLine="709"/>
        <w:jc w:val="both"/>
      </w:pPr>
      <w:r w:rsidRPr="00562E55">
        <w:t>На основании постановления Центральной избирательной комиссии Российской Федерации от 03</w:t>
      </w:r>
      <w:r>
        <w:t>.04.</w:t>
      </w:r>
      <w:r w:rsidRPr="00562E55">
        <w:t>2026 № 2/9-9 «</w:t>
      </w:r>
      <w:r w:rsidRPr="00562E55">
        <w:rPr>
          <w:bCs/>
          <w:color w:val="000000"/>
        </w:rPr>
        <w:t>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</w:t>
      </w:r>
      <w:r w:rsidRPr="00562E55">
        <w:t>», в соответствии с частью 13 статьи 79 Федерального закона от 22</w:t>
      </w:r>
      <w:r>
        <w:t>.02.</w:t>
      </w:r>
      <w:r w:rsidRPr="00562E55">
        <w:t xml:space="preserve">2014 № 20-ФЗ «О выборах депутатов Государственной Думы Федерального Собрания Российской Федерации», пунктом 4.3 </w:t>
      </w:r>
      <w:r w:rsidRPr="00562E55">
        <w:rPr>
          <w:rFonts w:eastAsia="PT Astra Serif"/>
        </w:rPr>
        <w:t>Порядка изготовления и доставки избирательных бюллетеней для голосования на выборах депутатов Государственной Думы Федерального Собрания Российской Федерации девятого созыва, а также осуществления контроля за их изготовлением и доставкой</w:t>
      </w:r>
      <w:r w:rsidRPr="00562E55">
        <w:t>, утвержденного постановлением Центральной избирательной комиссии Российской Федерации от 27</w:t>
      </w:r>
      <w:r>
        <w:t>.04.</w:t>
      </w:r>
      <w:r w:rsidRPr="00562E55">
        <w:t>2026 № 3/40-9, постановлением Центральной избирательной комиссии Российской Федерации от 24</w:t>
      </w:r>
      <w:r>
        <w:t>.06.20</w:t>
      </w:r>
      <w:r w:rsidRPr="00562E55">
        <w:t>26</w:t>
      </w:r>
      <w:r>
        <w:t xml:space="preserve"> </w:t>
      </w:r>
      <w:r w:rsidRPr="00562E55">
        <w:t xml:space="preserve">№ 10/104-9 </w:t>
      </w:r>
      <w:r w:rsidRPr="00562E55">
        <w:rPr>
          <w:rFonts w:eastAsia="PT Astra Serif"/>
        </w:rPr>
        <w:t>«О количестве избирательных бюллетеней для голосования на выборах депутатов Государственной Думы Федерального Собрания Российской Федерации девятого созыва по федеральному и одномандатным избирательным округам»,</w:t>
      </w:r>
      <w:r w:rsidRPr="00562E55">
        <w:t xml:space="preserve"> территориальная избирательная комиссия </w:t>
      </w:r>
      <w:r>
        <w:t>Прикубанская г. Краснодара</w:t>
      </w:r>
      <w:r w:rsidRPr="00562E55">
        <w:t xml:space="preserve"> в целях осуществления </w:t>
      </w:r>
      <w:r w:rsidRPr="00562E55">
        <w:lastRenderedPageBreak/>
        <w:t xml:space="preserve">полномочий окружной избирательной комиссии по выборам депутатов Государственной Думы Федерального Собрания Российской Федерации девятого созыва по одномандатному избирательному округу «Краснодарский край – </w:t>
      </w:r>
      <w:r>
        <w:t>Юго-Западный</w:t>
      </w:r>
      <w:r w:rsidRPr="00562E55">
        <w:t xml:space="preserve"> одномандатный избирательный округ № </w:t>
      </w:r>
      <w:r>
        <w:t>51</w:t>
      </w:r>
      <w:r w:rsidRPr="00562E55">
        <w:t>» РЕШИЛА:</w:t>
      </w:r>
    </w:p>
    <w:p w:rsidR="00562E55" w:rsidRPr="00562E55" w:rsidRDefault="00562E55" w:rsidP="00562E55">
      <w:pPr>
        <w:pStyle w:val="a9"/>
        <w:spacing w:line="360" w:lineRule="auto"/>
        <w:ind w:right="-2" w:firstLine="709"/>
        <w:jc w:val="both"/>
      </w:pPr>
      <w:r w:rsidRPr="00562E55">
        <w:rPr>
          <w:szCs w:val="28"/>
        </w:rPr>
        <w:t xml:space="preserve">1. Распределить </w:t>
      </w:r>
      <w:r w:rsidRPr="00562E55">
        <w:t>избирательные бюллетени</w:t>
      </w:r>
      <w:r w:rsidRPr="00562E55">
        <w:rPr>
          <w:szCs w:val="28"/>
        </w:rPr>
        <w:t xml:space="preserve"> </w:t>
      </w:r>
      <w:r w:rsidRPr="00562E55">
        <w:t>для голосования на выборах депутатов Государственной Думы Федерального Собрания Российской Федерации девятого созыва</w:t>
      </w:r>
      <w:r w:rsidRPr="00562E55">
        <w:rPr>
          <w:szCs w:val="28"/>
        </w:rPr>
        <w:t xml:space="preserve"> </w:t>
      </w:r>
      <w:r w:rsidRPr="00562E55">
        <w:t>по федеральному и одномандатному избирательным округам</w:t>
      </w:r>
      <w:r w:rsidRPr="00562E55">
        <w:rPr>
          <w:szCs w:val="28"/>
        </w:rPr>
        <w:t xml:space="preserve"> по территориальным избирательным комиссиям, действующим на территории одномандатного избирательного округа «Краснодарский край – </w:t>
      </w:r>
      <w:r>
        <w:rPr>
          <w:szCs w:val="28"/>
        </w:rPr>
        <w:t>Юго-Западный</w:t>
      </w:r>
      <w:r w:rsidRPr="00562E55">
        <w:rPr>
          <w:szCs w:val="28"/>
        </w:rPr>
        <w:t xml:space="preserve"> одномандатный избирательный округ № </w:t>
      </w:r>
      <w:r>
        <w:rPr>
          <w:szCs w:val="28"/>
        </w:rPr>
        <w:t>51</w:t>
      </w:r>
      <w:r w:rsidRPr="00562E55">
        <w:rPr>
          <w:szCs w:val="28"/>
        </w:rPr>
        <w:t>», в следующем количестве</w:t>
      </w:r>
      <w:r w:rsidRPr="00562E55">
        <w:t>:</w:t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30"/>
        <w:gridCol w:w="2694"/>
        <w:gridCol w:w="2698"/>
      </w:tblGrid>
      <w:tr w:rsidR="00562E55" w:rsidRPr="00562E55" w:rsidTr="000F5ABD">
        <w:tc>
          <w:tcPr>
            <w:tcW w:w="534" w:type="dxa"/>
            <w:vMerge w:val="restart"/>
            <w:vAlign w:val="center"/>
          </w:tcPr>
          <w:p w:rsidR="00562E55" w:rsidRPr="00562E55" w:rsidRDefault="00562E55" w:rsidP="00562E55">
            <w:pPr>
              <w:pStyle w:val="a9"/>
              <w:spacing w:after="0"/>
              <w:ind w:left="-57" w:right="-57"/>
              <w:jc w:val="center"/>
              <w:rPr>
                <w:b/>
                <w:bCs/>
                <w:szCs w:val="28"/>
              </w:rPr>
            </w:pPr>
            <w:r w:rsidRPr="00562E55">
              <w:rPr>
                <w:b/>
                <w:bCs/>
                <w:szCs w:val="28"/>
              </w:rPr>
              <w:t>№ п/п</w:t>
            </w:r>
          </w:p>
        </w:tc>
        <w:tc>
          <w:tcPr>
            <w:tcW w:w="3430" w:type="dxa"/>
            <w:vMerge w:val="restart"/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b/>
                <w:bCs/>
                <w:szCs w:val="28"/>
              </w:rPr>
            </w:pPr>
            <w:r w:rsidRPr="00562E55">
              <w:rPr>
                <w:b/>
                <w:bCs/>
                <w:szCs w:val="28"/>
              </w:rPr>
              <w:t>Наименование</w:t>
            </w:r>
            <w:r w:rsidRPr="00562E55">
              <w:rPr>
                <w:b/>
                <w:bCs/>
                <w:szCs w:val="28"/>
              </w:rPr>
              <w:br/>
              <w:t>территориальной</w:t>
            </w:r>
            <w:r w:rsidRPr="00562E55">
              <w:rPr>
                <w:b/>
                <w:bCs/>
                <w:szCs w:val="28"/>
              </w:rPr>
              <w:br/>
              <w:t>избирательной</w:t>
            </w:r>
            <w:r w:rsidRPr="00562E55">
              <w:rPr>
                <w:b/>
                <w:bCs/>
                <w:szCs w:val="28"/>
              </w:rPr>
              <w:br/>
              <w:t>комиссии</w:t>
            </w:r>
          </w:p>
        </w:tc>
        <w:tc>
          <w:tcPr>
            <w:tcW w:w="5392" w:type="dxa"/>
            <w:gridSpan w:val="2"/>
            <w:tcBorders>
              <w:right w:val="single" w:sz="4" w:space="0" w:color="auto"/>
            </w:tcBorders>
          </w:tcPr>
          <w:p w:rsidR="00562E55" w:rsidRPr="00562E55" w:rsidRDefault="00562E55" w:rsidP="00562E55">
            <w:pPr>
              <w:pStyle w:val="a9"/>
              <w:spacing w:after="0"/>
              <w:ind w:left="-57" w:right="-57"/>
              <w:jc w:val="center"/>
              <w:rPr>
                <w:b/>
                <w:bCs/>
                <w:szCs w:val="28"/>
              </w:rPr>
            </w:pPr>
            <w:r w:rsidRPr="00562E55">
              <w:rPr>
                <w:b/>
                <w:bCs/>
                <w:szCs w:val="28"/>
              </w:rPr>
              <w:t>Количество избирательных бюллетеней</w:t>
            </w:r>
          </w:p>
        </w:tc>
      </w:tr>
      <w:tr w:rsidR="00562E55" w:rsidRPr="00562E55" w:rsidTr="000F5ABD">
        <w:tc>
          <w:tcPr>
            <w:tcW w:w="534" w:type="dxa"/>
            <w:vMerge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30" w:type="dxa"/>
            <w:vMerge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562E55" w:rsidRPr="00562E55" w:rsidRDefault="00562E55" w:rsidP="00562E55">
            <w:pPr>
              <w:pStyle w:val="a9"/>
              <w:spacing w:after="0"/>
              <w:ind w:left="-57" w:right="-57"/>
              <w:jc w:val="center"/>
              <w:rPr>
                <w:b/>
                <w:bCs/>
                <w:szCs w:val="28"/>
              </w:rPr>
            </w:pPr>
            <w:r w:rsidRPr="00562E55">
              <w:rPr>
                <w:b/>
                <w:bCs/>
                <w:szCs w:val="28"/>
              </w:rPr>
              <w:t>по федеральному</w:t>
            </w:r>
          </w:p>
          <w:p w:rsidR="00562E55" w:rsidRPr="00562E55" w:rsidRDefault="00562E55" w:rsidP="00562E55">
            <w:pPr>
              <w:pStyle w:val="a9"/>
              <w:spacing w:after="0"/>
              <w:ind w:left="-57" w:right="-57"/>
              <w:jc w:val="center"/>
              <w:rPr>
                <w:b/>
                <w:bCs/>
                <w:szCs w:val="28"/>
              </w:rPr>
            </w:pPr>
            <w:r w:rsidRPr="00562E55">
              <w:rPr>
                <w:b/>
                <w:bCs/>
                <w:szCs w:val="28"/>
              </w:rPr>
              <w:t>избирательному округу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62E55" w:rsidRPr="00562E55" w:rsidRDefault="00562E55" w:rsidP="00562E55">
            <w:pPr>
              <w:pStyle w:val="a9"/>
              <w:spacing w:after="0"/>
              <w:ind w:left="-57" w:right="-57"/>
              <w:jc w:val="center"/>
              <w:rPr>
                <w:b/>
                <w:bCs/>
                <w:szCs w:val="28"/>
              </w:rPr>
            </w:pPr>
            <w:r w:rsidRPr="00562E55">
              <w:rPr>
                <w:b/>
                <w:bCs/>
                <w:szCs w:val="28"/>
              </w:rPr>
              <w:t>по одномандатному избирательному</w:t>
            </w:r>
          </w:p>
          <w:p w:rsidR="00562E55" w:rsidRPr="00562E55" w:rsidRDefault="00562E55" w:rsidP="00562E55">
            <w:pPr>
              <w:pStyle w:val="a9"/>
              <w:spacing w:after="0"/>
              <w:ind w:left="-57" w:right="-57"/>
              <w:jc w:val="center"/>
              <w:rPr>
                <w:b/>
                <w:bCs/>
                <w:szCs w:val="28"/>
              </w:rPr>
            </w:pPr>
            <w:r w:rsidRPr="00562E55">
              <w:rPr>
                <w:b/>
                <w:bCs/>
                <w:szCs w:val="28"/>
              </w:rPr>
              <w:t>округу</w:t>
            </w:r>
          </w:p>
          <w:p w:rsidR="00562E55" w:rsidRPr="00562E55" w:rsidRDefault="00562E55" w:rsidP="00562E55">
            <w:pPr>
              <w:pStyle w:val="a9"/>
              <w:spacing w:after="0"/>
              <w:ind w:left="-57" w:right="-57"/>
              <w:jc w:val="center"/>
              <w:rPr>
                <w:b/>
                <w:bCs/>
                <w:szCs w:val="28"/>
              </w:rPr>
            </w:pPr>
          </w:p>
        </w:tc>
      </w:tr>
      <w:tr w:rsidR="00562E55" w:rsidRPr="00562E55" w:rsidTr="000F5ABD">
        <w:tc>
          <w:tcPr>
            <w:tcW w:w="534" w:type="dxa"/>
          </w:tcPr>
          <w:p w:rsidR="00562E55" w:rsidRPr="00562E55" w:rsidRDefault="00562E55" w:rsidP="00562E55">
            <w:pPr>
              <w:pStyle w:val="a9"/>
              <w:numPr>
                <w:ilvl w:val="0"/>
                <w:numId w:val="2"/>
              </w:numPr>
              <w:spacing w:after="0"/>
              <w:jc w:val="center"/>
              <w:rPr>
                <w:szCs w:val="28"/>
              </w:rPr>
            </w:pPr>
          </w:p>
        </w:tc>
        <w:tc>
          <w:tcPr>
            <w:tcW w:w="3430" w:type="dxa"/>
          </w:tcPr>
          <w:p w:rsidR="00562E55" w:rsidRPr="00562E55" w:rsidRDefault="00562E55" w:rsidP="00562E55">
            <w:pPr>
              <w:pStyle w:val="a9"/>
              <w:spacing w:after="0"/>
              <w:jc w:val="both"/>
              <w:rPr>
                <w:szCs w:val="28"/>
              </w:rPr>
            </w:pPr>
            <w:proofErr w:type="spellStart"/>
            <w:r w:rsidRPr="00562E55">
              <w:rPr>
                <w:szCs w:val="28"/>
              </w:rPr>
              <w:t>Горячеключевская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54 000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54 000</w:t>
            </w:r>
          </w:p>
        </w:tc>
      </w:tr>
      <w:tr w:rsidR="00562E55" w:rsidRPr="00562E55" w:rsidTr="000F5ABD">
        <w:tc>
          <w:tcPr>
            <w:tcW w:w="534" w:type="dxa"/>
          </w:tcPr>
          <w:p w:rsidR="00562E55" w:rsidRPr="00562E55" w:rsidRDefault="00562E55" w:rsidP="00562E55">
            <w:pPr>
              <w:pStyle w:val="a9"/>
              <w:numPr>
                <w:ilvl w:val="0"/>
                <w:numId w:val="2"/>
              </w:numPr>
              <w:spacing w:after="0"/>
              <w:jc w:val="center"/>
              <w:rPr>
                <w:szCs w:val="28"/>
              </w:rPr>
            </w:pPr>
          </w:p>
        </w:tc>
        <w:tc>
          <w:tcPr>
            <w:tcW w:w="3430" w:type="dxa"/>
          </w:tcPr>
          <w:p w:rsidR="00562E55" w:rsidRPr="00562E55" w:rsidRDefault="00562E55" w:rsidP="00562E55">
            <w:pPr>
              <w:pStyle w:val="a9"/>
              <w:spacing w:after="0"/>
              <w:jc w:val="both"/>
              <w:rPr>
                <w:szCs w:val="28"/>
              </w:rPr>
            </w:pPr>
            <w:r w:rsidRPr="00562E55">
              <w:rPr>
                <w:szCs w:val="28"/>
              </w:rPr>
              <w:t>Краснодар, Западная</w:t>
            </w:r>
          </w:p>
        </w:tc>
        <w:tc>
          <w:tcPr>
            <w:tcW w:w="2694" w:type="dxa"/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134 500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134 500</w:t>
            </w:r>
          </w:p>
        </w:tc>
      </w:tr>
      <w:tr w:rsidR="00562E55" w:rsidRPr="00562E55" w:rsidTr="000F5ABD">
        <w:tc>
          <w:tcPr>
            <w:tcW w:w="534" w:type="dxa"/>
          </w:tcPr>
          <w:p w:rsidR="00562E55" w:rsidRPr="00562E55" w:rsidRDefault="00562E55" w:rsidP="00562E55">
            <w:pPr>
              <w:pStyle w:val="a9"/>
              <w:numPr>
                <w:ilvl w:val="0"/>
                <w:numId w:val="2"/>
              </w:numPr>
              <w:spacing w:after="0"/>
              <w:jc w:val="center"/>
              <w:rPr>
                <w:szCs w:val="28"/>
              </w:rPr>
            </w:pPr>
          </w:p>
        </w:tc>
        <w:tc>
          <w:tcPr>
            <w:tcW w:w="3430" w:type="dxa"/>
          </w:tcPr>
          <w:p w:rsidR="00562E55" w:rsidRPr="00562E55" w:rsidRDefault="00562E55" w:rsidP="00562E55">
            <w:pPr>
              <w:pStyle w:val="a9"/>
              <w:spacing w:after="0"/>
              <w:jc w:val="both"/>
              <w:rPr>
                <w:szCs w:val="28"/>
              </w:rPr>
            </w:pPr>
            <w:r w:rsidRPr="00562E55">
              <w:rPr>
                <w:szCs w:val="28"/>
              </w:rPr>
              <w:t>Краснодар, Пригородная</w:t>
            </w:r>
          </w:p>
        </w:tc>
        <w:tc>
          <w:tcPr>
            <w:tcW w:w="2694" w:type="dxa"/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116 500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116 500</w:t>
            </w:r>
          </w:p>
        </w:tc>
      </w:tr>
      <w:tr w:rsidR="00562E55" w:rsidRPr="00562E55" w:rsidTr="000F5ABD">
        <w:tc>
          <w:tcPr>
            <w:tcW w:w="534" w:type="dxa"/>
          </w:tcPr>
          <w:p w:rsidR="00562E55" w:rsidRPr="00562E55" w:rsidRDefault="00562E55" w:rsidP="00562E55">
            <w:pPr>
              <w:pStyle w:val="a9"/>
              <w:numPr>
                <w:ilvl w:val="0"/>
                <w:numId w:val="2"/>
              </w:numPr>
              <w:spacing w:after="0"/>
              <w:jc w:val="center"/>
              <w:rPr>
                <w:szCs w:val="28"/>
              </w:rPr>
            </w:pPr>
          </w:p>
        </w:tc>
        <w:tc>
          <w:tcPr>
            <w:tcW w:w="3430" w:type="dxa"/>
          </w:tcPr>
          <w:p w:rsidR="00562E55" w:rsidRPr="00562E55" w:rsidRDefault="00562E55" w:rsidP="00562E55">
            <w:pPr>
              <w:pStyle w:val="a9"/>
              <w:spacing w:after="0"/>
              <w:jc w:val="both"/>
              <w:rPr>
                <w:szCs w:val="28"/>
              </w:rPr>
            </w:pPr>
            <w:r w:rsidRPr="00562E55">
              <w:rPr>
                <w:szCs w:val="28"/>
              </w:rPr>
              <w:t xml:space="preserve">Краснодар, Прикубанская </w:t>
            </w:r>
          </w:p>
        </w:tc>
        <w:tc>
          <w:tcPr>
            <w:tcW w:w="2694" w:type="dxa"/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119 000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119 000</w:t>
            </w:r>
          </w:p>
        </w:tc>
      </w:tr>
      <w:tr w:rsidR="00562E55" w:rsidRPr="00562E55" w:rsidTr="000F5ABD">
        <w:tc>
          <w:tcPr>
            <w:tcW w:w="534" w:type="dxa"/>
          </w:tcPr>
          <w:p w:rsidR="00562E55" w:rsidRPr="00562E55" w:rsidRDefault="00562E55" w:rsidP="00562E55">
            <w:pPr>
              <w:pStyle w:val="a9"/>
              <w:numPr>
                <w:ilvl w:val="0"/>
                <w:numId w:val="2"/>
              </w:numPr>
              <w:spacing w:after="0"/>
              <w:jc w:val="center"/>
              <w:rPr>
                <w:szCs w:val="28"/>
              </w:rPr>
            </w:pPr>
          </w:p>
        </w:tc>
        <w:tc>
          <w:tcPr>
            <w:tcW w:w="3430" w:type="dxa"/>
          </w:tcPr>
          <w:p w:rsidR="00562E55" w:rsidRPr="00562E55" w:rsidRDefault="00562E55" w:rsidP="00562E55">
            <w:pPr>
              <w:pStyle w:val="a9"/>
              <w:spacing w:after="0"/>
              <w:jc w:val="both"/>
              <w:rPr>
                <w:szCs w:val="28"/>
              </w:rPr>
            </w:pPr>
            <w:r w:rsidRPr="00562E55">
              <w:rPr>
                <w:szCs w:val="28"/>
              </w:rPr>
              <w:t>Северская</w:t>
            </w:r>
          </w:p>
        </w:tc>
        <w:tc>
          <w:tcPr>
            <w:tcW w:w="2694" w:type="dxa"/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93 500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 w:rsidRPr="00562E55">
              <w:rPr>
                <w:szCs w:val="28"/>
              </w:rPr>
              <w:t>93 500</w:t>
            </w:r>
          </w:p>
        </w:tc>
      </w:tr>
      <w:tr w:rsidR="00562E55" w:rsidRPr="00562E55" w:rsidTr="000F5ABD">
        <w:tc>
          <w:tcPr>
            <w:tcW w:w="3964" w:type="dxa"/>
            <w:gridSpan w:val="2"/>
          </w:tcPr>
          <w:p w:rsidR="00562E55" w:rsidRPr="00562E55" w:rsidRDefault="00562E55" w:rsidP="00562E55">
            <w:pPr>
              <w:pStyle w:val="a9"/>
              <w:spacing w:after="0"/>
              <w:jc w:val="both"/>
              <w:rPr>
                <w:b/>
                <w:bCs/>
                <w:szCs w:val="28"/>
              </w:rPr>
            </w:pPr>
            <w:r w:rsidRPr="00562E55">
              <w:rPr>
                <w:b/>
                <w:bCs/>
                <w:szCs w:val="28"/>
              </w:rPr>
              <w:t>ИТОГО по округу:</w:t>
            </w:r>
          </w:p>
        </w:tc>
        <w:tc>
          <w:tcPr>
            <w:tcW w:w="2694" w:type="dxa"/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517 </w:t>
            </w:r>
            <w:r w:rsidR="000128C3">
              <w:rPr>
                <w:szCs w:val="28"/>
              </w:rPr>
              <w:t>5</w:t>
            </w:r>
            <w:r>
              <w:rPr>
                <w:szCs w:val="28"/>
              </w:rPr>
              <w:t>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562E55" w:rsidRPr="00562E55" w:rsidRDefault="00562E55" w:rsidP="00562E55">
            <w:pPr>
              <w:pStyle w:val="a9"/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517 </w:t>
            </w:r>
            <w:r w:rsidR="000128C3">
              <w:rPr>
                <w:szCs w:val="28"/>
              </w:rPr>
              <w:t>5</w:t>
            </w:r>
            <w:r>
              <w:rPr>
                <w:szCs w:val="28"/>
              </w:rPr>
              <w:t>00</w:t>
            </w:r>
          </w:p>
        </w:tc>
      </w:tr>
    </w:tbl>
    <w:p w:rsidR="00562E55" w:rsidRPr="00562E55" w:rsidRDefault="00562E55" w:rsidP="00562E55">
      <w:pPr>
        <w:pStyle w:val="a3"/>
        <w:spacing w:line="360" w:lineRule="auto"/>
        <w:ind w:firstLine="709"/>
        <w:rPr>
          <w:szCs w:val="28"/>
        </w:rPr>
      </w:pPr>
    </w:p>
    <w:p w:rsidR="00562E55" w:rsidRPr="00562E55" w:rsidRDefault="00562E55" w:rsidP="00562E55">
      <w:pPr>
        <w:pStyle w:val="a3"/>
        <w:spacing w:line="360" w:lineRule="auto"/>
        <w:ind w:firstLine="709"/>
        <w:rPr>
          <w:szCs w:val="28"/>
        </w:rPr>
      </w:pPr>
      <w:r w:rsidRPr="00562E55">
        <w:rPr>
          <w:szCs w:val="28"/>
        </w:rPr>
        <w:t>2.</w:t>
      </w:r>
      <w:r w:rsidR="000F5ABD">
        <w:rPr>
          <w:szCs w:val="28"/>
        </w:rPr>
        <w:t> </w:t>
      </w:r>
      <w:r w:rsidRPr="00562E55">
        <w:rPr>
          <w:szCs w:val="28"/>
        </w:rPr>
        <w:t xml:space="preserve">Направить настоящее решение в избирательную комиссию Краснодарского края и территориальные избирательные комиссии, действующие на территории одномандатного избирательного округа «Краснодарский край – </w:t>
      </w:r>
      <w:r w:rsidR="000F5ABD">
        <w:rPr>
          <w:szCs w:val="28"/>
        </w:rPr>
        <w:t>Юго-Западный</w:t>
      </w:r>
      <w:r w:rsidRPr="00562E55">
        <w:rPr>
          <w:szCs w:val="28"/>
        </w:rPr>
        <w:t xml:space="preserve"> одномандатный избирательный округ № </w:t>
      </w:r>
      <w:r w:rsidR="000F5ABD">
        <w:rPr>
          <w:szCs w:val="28"/>
        </w:rPr>
        <w:t>51</w:t>
      </w:r>
      <w:r w:rsidRPr="00562E55">
        <w:rPr>
          <w:szCs w:val="28"/>
        </w:rPr>
        <w:t>».</w:t>
      </w:r>
    </w:p>
    <w:p w:rsidR="001F2F62" w:rsidRPr="00562E55" w:rsidRDefault="000F5ABD" w:rsidP="001F2F62">
      <w:pPr>
        <w:pStyle w:val="a3"/>
        <w:spacing w:line="360" w:lineRule="auto"/>
        <w:ind w:firstLine="709"/>
        <w:rPr>
          <w:szCs w:val="28"/>
        </w:rPr>
      </w:pPr>
      <w:r>
        <w:rPr>
          <w:szCs w:val="28"/>
        </w:rPr>
        <w:t>3 </w:t>
      </w:r>
      <w:r w:rsidR="001F2F62" w:rsidRPr="00562E55">
        <w:rPr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p w:rsidR="001F2F62" w:rsidRPr="00562E55" w:rsidRDefault="000F5ABD" w:rsidP="001F2F6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="001F2F62" w:rsidRPr="00562E55">
        <w:rPr>
          <w:szCs w:val="28"/>
        </w:rPr>
        <w:t>.</w:t>
      </w:r>
      <w:r w:rsidR="006F0D2D">
        <w:rPr>
          <w:szCs w:val="28"/>
        </w:rPr>
        <w:t> </w:t>
      </w:r>
      <w:bookmarkStart w:id="0" w:name="_GoBack"/>
      <w:bookmarkEnd w:id="0"/>
      <w:r w:rsidR="001F2F62" w:rsidRPr="00562E55">
        <w:t xml:space="preserve">Контроль за исполнением </w:t>
      </w:r>
      <w:r w:rsidR="001F2F62" w:rsidRPr="00562E55">
        <w:rPr>
          <w:szCs w:val="28"/>
        </w:rPr>
        <w:t xml:space="preserve">пунктов </w:t>
      </w:r>
      <w:r>
        <w:rPr>
          <w:szCs w:val="28"/>
        </w:rPr>
        <w:t>2</w:t>
      </w:r>
      <w:r w:rsidR="001F2F62" w:rsidRPr="00562E55">
        <w:rPr>
          <w:szCs w:val="28"/>
        </w:rPr>
        <w:t xml:space="preserve"> и </w:t>
      </w:r>
      <w:r>
        <w:rPr>
          <w:szCs w:val="28"/>
        </w:rPr>
        <w:t>3</w:t>
      </w:r>
      <w:r w:rsidR="001F2F62" w:rsidRPr="00562E55">
        <w:rPr>
          <w:szCs w:val="28"/>
        </w:rPr>
        <w:t xml:space="preserve"> </w:t>
      </w:r>
      <w:r w:rsidR="001F2F62" w:rsidRPr="00562E55">
        <w:t xml:space="preserve">настоящего решения возложить на секретаря территориальной избирательной комиссии Прикубанская г. Краснодара </w:t>
      </w:r>
      <w:proofErr w:type="spellStart"/>
      <w:r w:rsidR="001F2F62" w:rsidRPr="00562E55">
        <w:t>Серопол</w:t>
      </w:r>
      <w:proofErr w:type="spellEnd"/>
      <w:r w:rsidR="001F2F62" w:rsidRPr="00562E55">
        <w:t xml:space="preserve"> Е.А.</w:t>
      </w:r>
    </w:p>
    <w:p w:rsidR="001F2F62" w:rsidRPr="00562E55" w:rsidRDefault="001F2F62" w:rsidP="001F2F62">
      <w:pPr>
        <w:rPr>
          <w:sz w:val="32"/>
          <w:szCs w:val="32"/>
        </w:rPr>
      </w:pPr>
    </w:p>
    <w:p w:rsidR="001F2F62" w:rsidRPr="00562E55" w:rsidRDefault="001F2F62" w:rsidP="001F2F62">
      <w:pPr>
        <w:jc w:val="both"/>
      </w:pPr>
    </w:p>
    <w:p w:rsidR="001F2F62" w:rsidRPr="00562E55" w:rsidRDefault="001F2F62" w:rsidP="001F2F62">
      <w:pPr>
        <w:jc w:val="both"/>
      </w:pPr>
      <w:r w:rsidRPr="00562E55">
        <w:t>Председатель территориальной</w:t>
      </w:r>
    </w:p>
    <w:p w:rsidR="001F2F62" w:rsidRPr="00562E55" w:rsidRDefault="001F2F62" w:rsidP="001F2F62">
      <w:pPr>
        <w:jc w:val="both"/>
      </w:pPr>
      <w:r w:rsidRPr="00562E55">
        <w:t>избирательной комиссии</w:t>
      </w:r>
      <w:r w:rsidRPr="00562E55">
        <w:tab/>
      </w:r>
      <w:r w:rsidRPr="00562E55">
        <w:tab/>
      </w:r>
      <w:r w:rsidRPr="00562E55">
        <w:tab/>
      </w:r>
      <w:r w:rsidRPr="00562E55">
        <w:tab/>
      </w:r>
      <w:r w:rsidRPr="00562E55">
        <w:tab/>
      </w:r>
      <w:r w:rsidRPr="00562E55">
        <w:tab/>
        <w:t xml:space="preserve">     Л.С. Бут</w:t>
      </w:r>
    </w:p>
    <w:p w:rsidR="001F2F62" w:rsidRPr="00562E55" w:rsidRDefault="001F2F62" w:rsidP="001F2F62">
      <w:pPr>
        <w:jc w:val="both"/>
      </w:pPr>
    </w:p>
    <w:p w:rsidR="001F2F62" w:rsidRPr="00562E55" w:rsidRDefault="001F2F62" w:rsidP="001F2F62">
      <w:pPr>
        <w:jc w:val="both"/>
      </w:pPr>
    </w:p>
    <w:p w:rsidR="001F2F62" w:rsidRPr="00562E55" w:rsidRDefault="001F2F62" w:rsidP="001F2F62">
      <w:pPr>
        <w:jc w:val="both"/>
      </w:pPr>
      <w:r w:rsidRPr="00562E55">
        <w:t>Секретарь территориальной</w:t>
      </w:r>
    </w:p>
    <w:p w:rsidR="001F2F62" w:rsidRPr="00562E55" w:rsidRDefault="001F2F62" w:rsidP="001F2F62">
      <w:pPr>
        <w:jc w:val="both"/>
      </w:pPr>
      <w:r w:rsidRPr="00562E55">
        <w:t>избирательной комиссии</w:t>
      </w:r>
      <w:r w:rsidRPr="00562E55">
        <w:tab/>
      </w:r>
      <w:r w:rsidRPr="00562E55">
        <w:tab/>
      </w:r>
      <w:r w:rsidRPr="00562E55">
        <w:tab/>
      </w:r>
      <w:r w:rsidRPr="00562E55">
        <w:tab/>
      </w:r>
      <w:r w:rsidRPr="00562E55">
        <w:tab/>
      </w:r>
      <w:r w:rsidRPr="00562E55">
        <w:tab/>
        <w:t xml:space="preserve">     Е.А. </w:t>
      </w:r>
      <w:proofErr w:type="spellStart"/>
      <w:r w:rsidRPr="00562E55">
        <w:t>Серопол</w:t>
      </w:r>
      <w:proofErr w:type="spellEnd"/>
    </w:p>
    <w:p w:rsidR="00F56F20" w:rsidRPr="00562E55" w:rsidRDefault="00F56F20" w:rsidP="00185456">
      <w:pPr>
        <w:ind w:firstLine="3828"/>
        <w:jc w:val="center"/>
      </w:pPr>
    </w:p>
    <w:sectPr w:rsidR="00F56F20" w:rsidRPr="00562E55" w:rsidSect="006F0D2D">
      <w:headerReference w:type="default" r:id="rId7"/>
      <w:pgSz w:w="11906" w:h="16838" w:code="9"/>
      <w:pgMar w:top="1134" w:right="851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12C" w:rsidRDefault="00DF112C" w:rsidP="00F56F20">
      <w:r>
        <w:separator/>
      </w:r>
    </w:p>
  </w:endnote>
  <w:endnote w:type="continuationSeparator" w:id="0">
    <w:p w:rsidR="00DF112C" w:rsidRDefault="00DF112C" w:rsidP="00F5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PT Astra Serif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12C" w:rsidRDefault="00DF112C" w:rsidP="00F56F20">
      <w:r>
        <w:separator/>
      </w:r>
    </w:p>
  </w:footnote>
  <w:footnote w:type="continuationSeparator" w:id="0">
    <w:p w:rsidR="00DF112C" w:rsidRDefault="00DF112C" w:rsidP="00F56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F20" w:rsidRPr="006F0D2D" w:rsidRDefault="00F56F20">
    <w:pPr>
      <w:pStyle w:val="a5"/>
      <w:jc w:val="center"/>
      <w:rPr>
        <w:sz w:val="24"/>
      </w:rPr>
    </w:pPr>
    <w:r w:rsidRPr="006F0D2D">
      <w:rPr>
        <w:sz w:val="24"/>
      </w:rPr>
      <w:fldChar w:fldCharType="begin"/>
    </w:r>
    <w:r w:rsidRPr="006F0D2D">
      <w:rPr>
        <w:sz w:val="24"/>
      </w:rPr>
      <w:instrText xml:space="preserve"> PAGE   \* MERGEFORMAT </w:instrText>
    </w:r>
    <w:r w:rsidRPr="006F0D2D">
      <w:rPr>
        <w:sz w:val="24"/>
      </w:rPr>
      <w:fldChar w:fldCharType="separate"/>
    </w:r>
    <w:r w:rsidRPr="006F0D2D">
      <w:rPr>
        <w:noProof/>
        <w:sz w:val="24"/>
      </w:rPr>
      <w:t>4</w:t>
    </w:r>
    <w:r w:rsidRPr="006F0D2D">
      <w:rPr>
        <w:sz w:val="24"/>
      </w:rPr>
      <w:fldChar w:fldCharType="end"/>
    </w:r>
  </w:p>
  <w:p w:rsidR="00F56F20" w:rsidRDefault="00F56F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70EB3C85"/>
    <w:multiLevelType w:val="hybridMultilevel"/>
    <w:tmpl w:val="068CA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2"/>
    <w:rsid w:val="000128C3"/>
    <w:rsid w:val="000D1868"/>
    <w:rsid w:val="000F5ABD"/>
    <w:rsid w:val="00185456"/>
    <w:rsid w:val="001F2F62"/>
    <w:rsid w:val="00202A84"/>
    <w:rsid w:val="004D7F00"/>
    <w:rsid w:val="00562E55"/>
    <w:rsid w:val="00626A65"/>
    <w:rsid w:val="006F0D2D"/>
    <w:rsid w:val="00805380"/>
    <w:rsid w:val="00AF2999"/>
    <w:rsid w:val="00BC1939"/>
    <w:rsid w:val="00DF112C"/>
    <w:rsid w:val="00E84190"/>
    <w:rsid w:val="00F5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2909"/>
  <w15:chartTrackingRefBased/>
  <w15:docId w15:val="{6D000AA9-D180-41E6-B349-E131218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F56F20"/>
    <w:pPr>
      <w:spacing w:after="120" w:line="480" w:lineRule="auto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F56F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unhideWhenUsed/>
    <w:rsid w:val="00562E55"/>
    <w:pPr>
      <w:spacing w:after="120"/>
    </w:pPr>
  </w:style>
  <w:style w:type="character" w:customStyle="1" w:styleId="aa">
    <w:name w:val="Основной текст Знак"/>
    <w:basedOn w:val="a0"/>
    <w:link w:val="a9"/>
    <w:rsid w:val="00562E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562E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ТИК Прикубанская</cp:lastModifiedBy>
  <cp:revision>7</cp:revision>
  <dcterms:created xsi:type="dcterms:W3CDTF">2026-05-20T12:57:00Z</dcterms:created>
  <dcterms:modified xsi:type="dcterms:W3CDTF">2026-08-19T08:13:00Z</dcterms:modified>
</cp:coreProperties>
</file>