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2B2C" w14:textId="77777777" w:rsidR="00C70C3A" w:rsidRPr="00C6348D" w:rsidRDefault="00C70C3A" w:rsidP="00C70C3A">
      <w:pPr>
        <w:pStyle w:val="a3"/>
        <w:spacing w:after="0"/>
        <w:ind w:right="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Дополнительные в</w:t>
      </w:r>
      <w:r w:rsidRPr="00C6348D">
        <w:rPr>
          <w:b/>
          <w:sz w:val="26"/>
          <w:szCs w:val="26"/>
        </w:rPr>
        <w:t xml:space="preserve">ыборы </w:t>
      </w:r>
    </w:p>
    <w:p w14:paraId="3E6E2701" w14:textId="77777777" w:rsidR="00C70C3A" w:rsidRPr="00C6348D" w:rsidRDefault="00C70C3A" w:rsidP="00C70C3A">
      <w:pPr>
        <w:pStyle w:val="a3"/>
        <w:spacing w:after="0"/>
        <w:ind w:right="-2"/>
        <w:jc w:val="center"/>
        <w:rPr>
          <w:sz w:val="26"/>
          <w:szCs w:val="26"/>
        </w:rPr>
      </w:pPr>
      <w:r w:rsidRPr="00C6348D">
        <w:rPr>
          <w:b/>
          <w:sz w:val="26"/>
          <w:szCs w:val="26"/>
        </w:rPr>
        <w:t xml:space="preserve">депутатов </w:t>
      </w:r>
      <w:r>
        <w:rPr>
          <w:b/>
          <w:sz w:val="26"/>
          <w:szCs w:val="26"/>
        </w:rPr>
        <w:t>городской Думы Краснодара</w:t>
      </w:r>
      <w:r w:rsidRPr="00C6348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восьмого</w:t>
      </w:r>
      <w:r w:rsidRPr="00C6348D">
        <w:rPr>
          <w:b/>
          <w:sz w:val="26"/>
          <w:szCs w:val="26"/>
        </w:rPr>
        <w:t xml:space="preserve"> созыва</w:t>
      </w:r>
    </w:p>
    <w:p w14:paraId="22DB1A0C" w14:textId="77777777" w:rsidR="00C70C3A" w:rsidRDefault="00C70C3A" w:rsidP="00C70C3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 сентября 2026 года</w:t>
      </w:r>
    </w:p>
    <w:p w14:paraId="4A82F92E" w14:textId="77777777" w:rsidR="00C70C3A" w:rsidRPr="004D390F" w:rsidRDefault="00C70C3A" w:rsidP="00C70C3A">
      <w:pPr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73"/>
      </w:tblGrid>
      <w:tr w:rsidR="00C70C3A" w14:paraId="3643D8A7" w14:textId="77777777" w:rsidTr="009E3589">
        <w:trPr>
          <w:trHeight w:val="993"/>
        </w:trPr>
        <w:tc>
          <w:tcPr>
            <w:tcW w:w="9373" w:type="dxa"/>
            <w:tcBorders>
              <w:bottom w:val="thinThickLargeGap" w:sz="24" w:space="0" w:color="000000"/>
            </w:tcBorders>
          </w:tcPr>
          <w:p w14:paraId="1D9E23BE" w14:textId="77777777" w:rsidR="00C70C3A" w:rsidRPr="006F3DBE" w:rsidRDefault="00C70C3A" w:rsidP="009E3589">
            <w:pPr>
              <w:jc w:val="center"/>
              <w:rPr>
                <w:szCs w:val="28"/>
              </w:rPr>
            </w:pPr>
            <w:r w:rsidRPr="006F3DBE">
              <w:rPr>
                <w:b/>
                <w:szCs w:val="28"/>
              </w:rPr>
              <w:t>ТЕРРИТОРИАЛЬНАЯ ИЗБИРАТЕЛЬНАЯ КОМИССИЯ</w:t>
            </w:r>
          </w:p>
          <w:p w14:paraId="56CDF52E" w14:textId="77777777" w:rsidR="00C70C3A" w:rsidRPr="00D37019" w:rsidRDefault="00C70C3A" w:rsidP="009E3589">
            <w:pPr>
              <w:jc w:val="center"/>
              <w:rPr>
                <w:b/>
                <w:szCs w:val="28"/>
              </w:rPr>
            </w:pPr>
            <w:r w:rsidRPr="006F3DBE">
              <w:rPr>
                <w:b/>
                <w:szCs w:val="28"/>
              </w:rPr>
              <w:t>ЦЕНТРАЛЬНАЯ г. КРАСНОДАРА</w:t>
            </w:r>
          </w:p>
        </w:tc>
      </w:tr>
    </w:tbl>
    <w:p w14:paraId="63DB4A92" w14:textId="77777777" w:rsidR="00C70C3A" w:rsidRPr="008424FC" w:rsidRDefault="00C70C3A" w:rsidP="00C70C3A">
      <w:pPr>
        <w:jc w:val="center"/>
        <w:rPr>
          <w:b/>
          <w:sz w:val="32"/>
          <w:szCs w:val="32"/>
        </w:rPr>
      </w:pPr>
    </w:p>
    <w:p w14:paraId="6EC89CF3" w14:textId="77777777" w:rsidR="00C70C3A" w:rsidRDefault="00C70C3A" w:rsidP="00C70C3A">
      <w:pPr>
        <w:keepNext/>
        <w:jc w:val="center"/>
        <w:outlineLvl w:val="2"/>
        <w:rPr>
          <w:rFonts w:eastAsia="Arial Unicode MS"/>
          <w:b/>
          <w:sz w:val="32"/>
          <w:szCs w:val="32"/>
        </w:rPr>
      </w:pPr>
      <w:r w:rsidRPr="008424FC">
        <w:rPr>
          <w:rFonts w:eastAsia="Arial Unicode MS"/>
          <w:b/>
          <w:sz w:val="32"/>
          <w:szCs w:val="32"/>
        </w:rPr>
        <w:t>РЕШЕНИЕ</w:t>
      </w:r>
    </w:p>
    <w:p w14:paraId="213A1548" w14:textId="77777777" w:rsidR="00C70C3A" w:rsidRPr="008424FC" w:rsidRDefault="00C70C3A" w:rsidP="00C70C3A">
      <w:pPr>
        <w:keepNext/>
        <w:jc w:val="center"/>
        <w:outlineLvl w:val="2"/>
        <w:rPr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2"/>
        <w:gridCol w:w="2356"/>
        <w:gridCol w:w="3582"/>
      </w:tblGrid>
      <w:tr w:rsidR="00C70C3A" w14:paraId="4DEB006A" w14:textId="77777777" w:rsidTr="009E3589">
        <w:tc>
          <w:tcPr>
            <w:tcW w:w="3632" w:type="dxa"/>
          </w:tcPr>
          <w:p w14:paraId="4C4F4080" w14:textId="77777777" w:rsidR="00C70C3A" w:rsidRPr="006F3DBE" w:rsidRDefault="00C70C3A" w:rsidP="009E3589">
            <w:pPr>
              <w:rPr>
                <w:szCs w:val="28"/>
              </w:rPr>
            </w:pPr>
            <w:r w:rsidRPr="006F3DBE">
              <w:rPr>
                <w:szCs w:val="28"/>
              </w:rPr>
              <w:t>23 июня 2026 г.</w:t>
            </w:r>
          </w:p>
        </w:tc>
        <w:tc>
          <w:tcPr>
            <w:tcW w:w="2356" w:type="dxa"/>
          </w:tcPr>
          <w:p w14:paraId="176A4412" w14:textId="77777777" w:rsidR="00C70C3A" w:rsidRPr="006F3DBE" w:rsidRDefault="00C70C3A" w:rsidP="009E3589">
            <w:pPr>
              <w:jc w:val="center"/>
              <w:rPr>
                <w:sz w:val="24"/>
                <w:szCs w:val="24"/>
              </w:rPr>
            </w:pPr>
            <w:r w:rsidRPr="006F3DBE">
              <w:rPr>
                <w:sz w:val="24"/>
                <w:szCs w:val="24"/>
              </w:rPr>
              <w:t>г. Краснодар</w:t>
            </w:r>
          </w:p>
        </w:tc>
        <w:tc>
          <w:tcPr>
            <w:tcW w:w="3582" w:type="dxa"/>
          </w:tcPr>
          <w:p w14:paraId="62C22AA6" w14:textId="0B04542F" w:rsidR="00C70C3A" w:rsidRPr="006F3DBE" w:rsidRDefault="00C70C3A" w:rsidP="009E3589">
            <w:pPr>
              <w:jc w:val="right"/>
              <w:rPr>
                <w:szCs w:val="28"/>
              </w:rPr>
            </w:pPr>
            <w:r w:rsidRPr="006F3DBE">
              <w:rPr>
                <w:szCs w:val="28"/>
              </w:rPr>
              <w:t>№ 7/</w:t>
            </w:r>
            <w:r>
              <w:rPr>
                <w:szCs w:val="28"/>
              </w:rPr>
              <w:t>4</w:t>
            </w:r>
            <w:r w:rsidR="003478E2">
              <w:rPr>
                <w:szCs w:val="28"/>
              </w:rPr>
              <w:t>8</w:t>
            </w:r>
          </w:p>
        </w:tc>
      </w:tr>
    </w:tbl>
    <w:p w14:paraId="5E35A641" w14:textId="77777777" w:rsidR="00C70C3A" w:rsidRDefault="00C70C3A" w:rsidP="00C70C3A">
      <w:pPr>
        <w:pStyle w:val="a3"/>
        <w:numPr>
          <w:ilvl w:val="0"/>
          <w:numId w:val="2"/>
        </w:numPr>
        <w:suppressAutoHyphens/>
        <w:spacing w:after="0"/>
        <w:jc w:val="center"/>
        <w:rPr>
          <w:b/>
          <w:szCs w:val="28"/>
        </w:rPr>
      </w:pPr>
    </w:p>
    <w:p w14:paraId="283C3405" w14:textId="77777777" w:rsidR="00C70C3A" w:rsidRDefault="00C70C3A" w:rsidP="00C70C3A">
      <w:pPr>
        <w:pStyle w:val="a3"/>
        <w:numPr>
          <w:ilvl w:val="0"/>
          <w:numId w:val="2"/>
        </w:numPr>
        <w:suppressAutoHyphens/>
        <w:spacing w:after="0"/>
        <w:jc w:val="center"/>
        <w:rPr>
          <w:b/>
          <w:szCs w:val="28"/>
        </w:rPr>
      </w:pPr>
    </w:p>
    <w:p w14:paraId="4BBFD4C5" w14:textId="77777777" w:rsidR="00A63EC7" w:rsidRPr="00A63EC7" w:rsidRDefault="00A63EC7" w:rsidP="00A63EC7">
      <w:pPr>
        <w:pStyle w:val="af"/>
        <w:numPr>
          <w:ilvl w:val="0"/>
          <w:numId w:val="2"/>
        </w:numPr>
        <w:shd w:val="clear" w:color="auto" w:fill="FFFFFF"/>
        <w:jc w:val="center"/>
        <w:rPr>
          <w:color w:val="212529"/>
          <w:szCs w:val="28"/>
        </w:rPr>
      </w:pPr>
      <w:r w:rsidRPr="00A63EC7">
        <w:rPr>
          <w:b/>
          <w:bCs/>
          <w:color w:val="212529"/>
          <w:szCs w:val="28"/>
        </w:rPr>
        <w:t>О назначении членов территориальной избирательной комиссии</w:t>
      </w:r>
    </w:p>
    <w:p w14:paraId="19525FD0" w14:textId="77777777" w:rsidR="00A63EC7" w:rsidRPr="00A63EC7" w:rsidRDefault="00A63EC7" w:rsidP="00A63EC7">
      <w:pPr>
        <w:pStyle w:val="af"/>
        <w:numPr>
          <w:ilvl w:val="0"/>
          <w:numId w:val="2"/>
        </w:numPr>
        <w:shd w:val="clear" w:color="auto" w:fill="FFFFFF"/>
        <w:jc w:val="center"/>
        <w:rPr>
          <w:color w:val="212529"/>
          <w:szCs w:val="28"/>
        </w:rPr>
      </w:pPr>
      <w:r w:rsidRPr="00A63EC7">
        <w:rPr>
          <w:b/>
          <w:bCs/>
          <w:color w:val="212529"/>
          <w:szCs w:val="28"/>
        </w:rPr>
        <w:t>Центральная г. Краснодара, уполномоченных на составление</w:t>
      </w:r>
    </w:p>
    <w:p w14:paraId="083264AA" w14:textId="77777777" w:rsidR="00A63EC7" w:rsidRPr="00A63EC7" w:rsidRDefault="00A63EC7" w:rsidP="00A63EC7">
      <w:pPr>
        <w:pStyle w:val="af"/>
        <w:numPr>
          <w:ilvl w:val="0"/>
          <w:numId w:val="2"/>
        </w:numPr>
        <w:shd w:val="clear" w:color="auto" w:fill="FFFFFF"/>
        <w:jc w:val="center"/>
        <w:rPr>
          <w:color w:val="212529"/>
          <w:szCs w:val="28"/>
        </w:rPr>
      </w:pPr>
      <w:r w:rsidRPr="00A63EC7">
        <w:rPr>
          <w:b/>
          <w:bCs/>
          <w:color w:val="212529"/>
          <w:szCs w:val="28"/>
        </w:rPr>
        <w:t>административных протоколов в период подготовки и проведения</w:t>
      </w:r>
    </w:p>
    <w:p w14:paraId="58F2700D" w14:textId="77777777" w:rsidR="00A63EC7" w:rsidRDefault="00C70C3A" w:rsidP="00C70C3A">
      <w:pPr>
        <w:pStyle w:val="a3"/>
        <w:numPr>
          <w:ilvl w:val="0"/>
          <w:numId w:val="2"/>
        </w:numPr>
        <w:suppressAutoHyphens/>
        <w:spacing w:after="0"/>
        <w:jc w:val="center"/>
        <w:rPr>
          <w:b/>
          <w:szCs w:val="28"/>
        </w:rPr>
      </w:pPr>
      <w:r w:rsidRPr="002A246B">
        <w:rPr>
          <w:b/>
          <w:szCs w:val="28"/>
        </w:rPr>
        <w:t>дополнительных выбор</w:t>
      </w:r>
      <w:r>
        <w:rPr>
          <w:b/>
          <w:szCs w:val="28"/>
        </w:rPr>
        <w:t>ов</w:t>
      </w:r>
      <w:r w:rsidRPr="002A246B">
        <w:rPr>
          <w:b/>
          <w:szCs w:val="28"/>
        </w:rPr>
        <w:t xml:space="preserve"> депутатов городской Думы Краснодара восьмого созыва по одномандатному избирательному округу № 28,</w:t>
      </w:r>
    </w:p>
    <w:p w14:paraId="19A80E6A" w14:textId="1DD03E4A" w:rsidR="00C70C3A" w:rsidRPr="002A246B" w:rsidRDefault="00C70C3A" w:rsidP="00C70C3A">
      <w:pPr>
        <w:pStyle w:val="a3"/>
        <w:numPr>
          <w:ilvl w:val="0"/>
          <w:numId w:val="2"/>
        </w:numPr>
        <w:suppressAutoHyphens/>
        <w:spacing w:after="0"/>
        <w:jc w:val="center"/>
        <w:rPr>
          <w:b/>
          <w:szCs w:val="28"/>
        </w:rPr>
      </w:pPr>
      <w:r w:rsidRPr="002A246B">
        <w:rPr>
          <w:b/>
          <w:szCs w:val="28"/>
        </w:rPr>
        <w:t xml:space="preserve"> по одномандатному избирательному округу № 38</w:t>
      </w:r>
    </w:p>
    <w:p w14:paraId="3957B4BE" w14:textId="5F3DB0ED" w:rsidR="00BF6C51" w:rsidRPr="00615F34" w:rsidRDefault="00BF6C51" w:rsidP="00C70C3A">
      <w:pPr>
        <w:pStyle w:val="a3"/>
        <w:spacing w:after="0"/>
        <w:jc w:val="center"/>
        <w:rPr>
          <w:szCs w:val="28"/>
        </w:rPr>
      </w:pPr>
    </w:p>
    <w:p w14:paraId="44B29E8A" w14:textId="77777777" w:rsidR="00C70C3A" w:rsidRDefault="00C70C3A" w:rsidP="00BF6C51">
      <w:pPr>
        <w:spacing w:line="360" w:lineRule="auto"/>
        <w:ind w:firstLine="709"/>
        <w:jc w:val="both"/>
        <w:rPr>
          <w:rFonts w:eastAsia="Calibri"/>
          <w:szCs w:val="28"/>
        </w:rPr>
      </w:pPr>
    </w:p>
    <w:p w14:paraId="74BDB536" w14:textId="28A45DE3" w:rsidR="00BF6C51" w:rsidRPr="00615F34" w:rsidRDefault="00BF6C51" w:rsidP="00BF6C51">
      <w:pPr>
        <w:spacing w:line="360" w:lineRule="auto"/>
        <w:ind w:firstLine="709"/>
        <w:jc w:val="both"/>
        <w:rPr>
          <w:rFonts w:eastAsia="Calibri"/>
          <w:szCs w:val="28"/>
        </w:rPr>
      </w:pPr>
      <w:r w:rsidRPr="00615F34">
        <w:rPr>
          <w:rFonts w:eastAsia="Calibri"/>
          <w:szCs w:val="28"/>
        </w:rPr>
        <w:t>В соответствии с пунктом 21</w:t>
      </w:r>
      <w:r>
        <w:rPr>
          <w:rFonts w:eastAsia="Calibri"/>
          <w:szCs w:val="28"/>
        </w:rPr>
        <w:t>.2</w:t>
      </w:r>
      <w:r w:rsidRPr="00615F34">
        <w:rPr>
          <w:rFonts w:eastAsia="Calibri"/>
          <w:szCs w:val="28"/>
        </w:rPr>
        <w:t xml:space="preserve"> статьи 29 Федерального закона от 12 июня 2002г.№ 67-ФЗ «Об основных гарантиях избирательных прав и права на участие в референдуме граждан Российской Федерации», руководствуясь пунктом 1 части 5 статьи 28.3 Кодекса Российской Федерации об административных правонарушениях, </w:t>
      </w:r>
      <w:r w:rsidRPr="00615F34">
        <w:rPr>
          <w:szCs w:val="28"/>
        </w:rPr>
        <w:t xml:space="preserve">территориальная </w:t>
      </w:r>
      <w:r w:rsidRPr="00615F34">
        <w:rPr>
          <w:rFonts w:eastAsia="Calibri"/>
          <w:szCs w:val="28"/>
        </w:rPr>
        <w:t xml:space="preserve">избирательная комиссия </w:t>
      </w:r>
      <w:r>
        <w:rPr>
          <w:rFonts w:eastAsia="Calibri"/>
          <w:szCs w:val="28"/>
        </w:rPr>
        <w:t xml:space="preserve">Центральная г. Краснодара </w:t>
      </w:r>
      <w:r w:rsidRPr="00615F34">
        <w:rPr>
          <w:szCs w:val="28"/>
        </w:rPr>
        <w:t>РЕШИЛА</w:t>
      </w:r>
      <w:r w:rsidRPr="00615F34">
        <w:rPr>
          <w:rFonts w:eastAsia="Calibri"/>
          <w:szCs w:val="28"/>
        </w:rPr>
        <w:t>:</w:t>
      </w:r>
    </w:p>
    <w:p w14:paraId="2CDDD0CE" w14:textId="1378DC24" w:rsidR="00BF6C51" w:rsidRPr="00615F34" w:rsidRDefault="00BF6C51" w:rsidP="00BF6C51">
      <w:pPr>
        <w:spacing w:line="360" w:lineRule="auto"/>
        <w:ind w:firstLine="709"/>
        <w:jc w:val="both"/>
        <w:rPr>
          <w:rFonts w:eastAsia="Calibri"/>
          <w:szCs w:val="28"/>
        </w:rPr>
      </w:pPr>
      <w:r w:rsidRPr="00615F34">
        <w:rPr>
          <w:rFonts w:eastAsia="Calibri"/>
          <w:szCs w:val="28"/>
        </w:rPr>
        <w:t>1.</w:t>
      </w:r>
      <w:r w:rsidR="00C70C3A">
        <w:rPr>
          <w:szCs w:val="28"/>
        </w:rPr>
        <w:t>Назначить членов территориальной избирательной комиссии Центральная г. Краснодара с правом решающего голоса Иващенко Романа Станиславовича,</w:t>
      </w:r>
      <w:r w:rsidR="00C70C3A">
        <w:t xml:space="preserve"> </w:t>
      </w:r>
      <w:r w:rsidR="00C70C3A">
        <w:rPr>
          <w:szCs w:val="28"/>
        </w:rPr>
        <w:t xml:space="preserve">Мамину Веру Николаевну </w:t>
      </w:r>
      <w:r w:rsidR="00C70C3A" w:rsidRPr="005D6A58">
        <w:rPr>
          <w:szCs w:val="28"/>
        </w:rPr>
        <w:t>уполномоченными</w:t>
      </w:r>
      <w:r w:rsidR="00C70C3A" w:rsidRPr="001C3179">
        <w:rPr>
          <w:szCs w:val="28"/>
        </w:rPr>
        <w:t xml:space="preserve"> </w:t>
      </w:r>
      <w:r w:rsidR="00C70C3A" w:rsidRPr="005D6A58">
        <w:rPr>
          <w:szCs w:val="28"/>
        </w:rPr>
        <w:t>в</w:t>
      </w:r>
      <w:r w:rsidR="00C70C3A" w:rsidRPr="001C3179">
        <w:rPr>
          <w:szCs w:val="28"/>
        </w:rPr>
        <w:t xml:space="preserve"> </w:t>
      </w:r>
      <w:r w:rsidR="00C70C3A" w:rsidRPr="005D6A58">
        <w:rPr>
          <w:szCs w:val="28"/>
        </w:rPr>
        <w:t>части</w:t>
      </w:r>
      <w:r w:rsidR="00C70C3A" w:rsidRPr="001C3179">
        <w:rPr>
          <w:szCs w:val="28"/>
        </w:rPr>
        <w:t xml:space="preserve"> </w:t>
      </w:r>
      <w:r w:rsidR="00C70C3A" w:rsidRPr="005D6A58">
        <w:rPr>
          <w:szCs w:val="28"/>
        </w:rPr>
        <w:t>подготовки</w:t>
      </w:r>
      <w:r w:rsidR="00C70C3A" w:rsidRPr="001C3179">
        <w:rPr>
          <w:szCs w:val="28"/>
        </w:rPr>
        <w:t xml:space="preserve"> </w:t>
      </w:r>
      <w:r w:rsidR="00C70C3A" w:rsidRPr="005D6A58">
        <w:rPr>
          <w:szCs w:val="28"/>
        </w:rPr>
        <w:t>материалов</w:t>
      </w:r>
      <w:r w:rsidR="00C70C3A" w:rsidRPr="001C3179">
        <w:rPr>
          <w:szCs w:val="28"/>
        </w:rPr>
        <w:t xml:space="preserve"> </w:t>
      </w:r>
      <w:r w:rsidR="00C70C3A" w:rsidRPr="005D6A58">
        <w:rPr>
          <w:szCs w:val="28"/>
        </w:rPr>
        <w:t>и</w:t>
      </w:r>
      <w:r w:rsidR="00C70C3A" w:rsidRPr="001C3179">
        <w:rPr>
          <w:szCs w:val="28"/>
        </w:rPr>
        <w:t xml:space="preserve"> </w:t>
      </w:r>
      <w:r w:rsidR="00C70C3A" w:rsidRPr="005D6A58">
        <w:rPr>
          <w:szCs w:val="28"/>
        </w:rPr>
        <w:t>составления</w:t>
      </w:r>
      <w:r w:rsidR="00C70C3A" w:rsidRPr="001C3179">
        <w:rPr>
          <w:szCs w:val="28"/>
        </w:rPr>
        <w:t xml:space="preserve"> </w:t>
      </w:r>
      <w:r w:rsidR="00C70C3A" w:rsidRPr="005D6A58">
        <w:rPr>
          <w:szCs w:val="28"/>
        </w:rPr>
        <w:t>протоколов</w:t>
      </w:r>
      <w:r w:rsidR="00C70C3A" w:rsidRPr="001C3179">
        <w:rPr>
          <w:szCs w:val="28"/>
        </w:rPr>
        <w:t xml:space="preserve"> </w:t>
      </w:r>
      <w:r w:rsidR="00C70C3A" w:rsidRPr="005D6A58">
        <w:rPr>
          <w:szCs w:val="28"/>
        </w:rPr>
        <w:t>об</w:t>
      </w:r>
      <w:r w:rsidR="00C70C3A" w:rsidRPr="001C3179">
        <w:rPr>
          <w:szCs w:val="28"/>
        </w:rPr>
        <w:t xml:space="preserve"> </w:t>
      </w:r>
      <w:r w:rsidR="00C70C3A" w:rsidRPr="005D6A58">
        <w:rPr>
          <w:szCs w:val="28"/>
        </w:rPr>
        <w:t>административных</w:t>
      </w:r>
      <w:r w:rsidR="00C70C3A" w:rsidRPr="001C3179">
        <w:rPr>
          <w:szCs w:val="28"/>
        </w:rPr>
        <w:t xml:space="preserve"> </w:t>
      </w:r>
      <w:r w:rsidR="00C70C3A" w:rsidRPr="005D6A58">
        <w:rPr>
          <w:szCs w:val="28"/>
        </w:rPr>
        <w:t>правонарушениях,</w:t>
      </w:r>
      <w:r w:rsidR="00C70C3A" w:rsidRPr="001C3179">
        <w:rPr>
          <w:szCs w:val="28"/>
        </w:rPr>
        <w:t xml:space="preserve"> </w:t>
      </w:r>
      <w:r w:rsidR="00C70C3A" w:rsidRPr="005D6A58">
        <w:rPr>
          <w:szCs w:val="28"/>
        </w:rPr>
        <w:t>предусмотренных</w:t>
      </w:r>
      <w:r w:rsidR="00C70C3A" w:rsidRPr="001C3179">
        <w:rPr>
          <w:szCs w:val="28"/>
        </w:rPr>
        <w:t xml:space="preserve"> </w:t>
      </w:r>
      <w:hyperlink r:id="rId7" w:anchor="dst641" w:history="1">
        <w:r w:rsidR="00C70C3A" w:rsidRPr="005D6A58">
          <w:rPr>
            <w:szCs w:val="28"/>
          </w:rPr>
          <w:t>статьями</w:t>
        </w:r>
        <w:r w:rsidR="00C70C3A" w:rsidRPr="001C3179">
          <w:rPr>
            <w:szCs w:val="28"/>
          </w:rPr>
          <w:t xml:space="preserve"> </w:t>
        </w:r>
        <w:r w:rsidR="00C70C3A" w:rsidRPr="005D6A58">
          <w:rPr>
            <w:szCs w:val="28"/>
          </w:rPr>
          <w:t>5.3</w:t>
        </w:r>
      </w:hyperlink>
      <w:r w:rsidR="00C70C3A" w:rsidRPr="001C3179">
        <w:rPr>
          <w:szCs w:val="28"/>
        </w:rPr>
        <w:t xml:space="preserve"> </w:t>
      </w:r>
      <w:r w:rsidR="00C70C3A" w:rsidRPr="005D6A58">
        <w:rPr>
          <w:szCs w:val="28"/>
        </w:rPr>
        <w:t>-</w:t>
      </w:r>
      <w:r w:rsidR="00C70C3A" w:rsidRPr="001C3179">
        <w:rPr>
          <w:szCs w:val="28"/>
        </w:rPr>
        <w:t xml:space="preserve"> </w:t>
      </w:r>
      <w:hyperlink r:id="rId8" w:anchor="dst65" w:history="1">
        <w:r w:rsidR="00C70C3A" w:rsidRPr="005D6A58">
          <w:rPr>
            <w:szCs w:val="28"/>
          </w:rPr>
          <w:t>5.5</w:t>
        </w:r>
      </w:hyperlink>
      <w:r w:rsidR="00C70C3A" w:rsidRPr="005D6A58">
        <w:rPr>
          <w:szCs w:val="28"/>
        </w:rPr>
        <w:t>,</w:t>
      </w:r>
      <w:r w:rsidR="00C70C3A" w:rsidRPr="001C3179">
        <w:rPr>
          <w:szCs w:val="28"/>
        </w:rPr>
        <w:t xml:space="preserve"> </w:t>
      </w:r>
      <w:hyperlink r:id="rId9" w:anchor="dst73" w:history="1">
        <w:r w:rsidR="00C70C3A" w:rsidRPr="005D6A58">
          <w:rPr>
            <w:szCs w:val="28"/>
          </w:rPr>
          <w:t>5.8</w:t>
        </w:r>
      </w:hyperlink>
      <w:r w:rsidR="00C70C3A" w:rsidRPr="001C3179">
        <w:rPr>
          <w:szCs w:val="28"/>
        </w:rPr>
        <w:t xml:space="preserve"> </w:t>
      </w:r>
      <w:r w:rsidR="00C70C3A" w:rsidRPr="005D6A58">
        <w:rPr>
          <w:szCs w:val="28"/>
        </w:rPr>
        <w:t>-</w:t>
      </w:r>
      <w:r w:rsidR="00C70C3A" w:rsidRPr="001C3179">
        <w:rPr>
          <w:szCs w:val="28"/>
        </w:rPr>
        <w:t xml:space="preserve"> </w:t>
      </w:r>
      <w:hyperlink r:id="rId10" w:anchor="dst78" w:history="1">
        <w:r w:rsidR="00C70C3A" w:rsidRPr="005D6A58">
          <w:rPr>
            <w:szCs w:val="28"/>
          </w:rPr>
          <w:t>5.10</w:t>
        </w:r>
      </w:hyperlink>
      <w:r w:rsidR="00C70C3A" w:rsidRPr="005D6A58">
        <w:rPr>
          <w:szCs w:val="28"/>
        </w:rPr>
        <w:t>,</w:t>
      </w:r>
      <w:r w:rsidR="00C70C3A" w:rsidRPr="001C3179">
        <w:rPr>
          <w:szCs w:val="28"/>
        </w:rPr>
        <w:t xml:space="preserve"> </w:t>
      </w:r>
      <w:hyperlink r:id="rId11" w:anchor="dst653" w:history="1">
        <w:r w:rsidR="00C70C3A" w:rsidRPr="005D6A58">
          <w:rPr>
            <w:szCs w:val="28"/>
          </w:rPr>
          <w:t>5.12</w:t>
        </w:r>
      </w:hyperlink>
      <w:r w:rsidR="00C70C3A" w:rsidRPr="005D6A58">
        <w:rPr>
          <w:szCs w:val="28"/>
        </w:rPr>
        <w:t>,</w:t>
      </w:r>
      <w:r w:rsidR="00C70C3A" w:rsidRPr="001C3179">
        <w:rPr>
          <w:szCs w:val="28"/>
        </w:rPr>
        <w:t xml:space="preserve"> </w:t>
      </w:r>
      <w:hyperlink r:id="rId12" w:anchor="dst100217" w:history="1">
        <w:r w:rsidR="00C70C3A" w:rsidRPr="005D6A58">
          <w:rPr>
            <w:szCs w:val="28"/>
          </w:rPr>
          <w:t>5.15</w:t>
        </w:r>
      </w:hyperlink>
      <w:r w:rsidR="00C70C3A" w:rsidRPr="005D6A58">
        <w:rPr>
          <w:szCs w:val="28"/>
        </w:rPr>
        <w:t>,</w:t>
      </w:r>
      <w:r w:rsidR="00C70C3A" w:rsidRPr="001C3179">
        <w:rPr>
          <w:szCs w:val="28"/>
        </w:rPr>
        <w:t xml:space="preserve"> </w:t>
      </w:r>
      <w:hyperlink r:id="rId13" w:anchor="dst94" w:history="1">
        <w:r w:rsidR="00C70C3A" w:rsidRPr="005D6A58">
          <w:rPr>
            <w:szCs w:val="28"/>
          </w:rPr>
          <w:t>5.17</w:t>
        </w:r>
      </w:hyperlink>
      <w:r w:rsidR="00C70C3A" w:rsidRPr="001C3179">
        <w:rPr>
          <w:szCs w:val="28"/>
        </w:rPr>
        <w:t xml:space="preserve"> </w:t>
      </w:r>
      <w:r w:rsidR="00C70C3A" w:rsidRPr="005D6A58">
        <w:rPr>
          <w:szCs w:val="28"/>
        </w:rPr>
        <w:t>-</w:t>
      </w:r>
      <w:r w:rsidR="00C70C3A" w:rsidRPr="001C3179">
        <w:rPr>
          <w:szCs w:val="28"/>
        </w:rPr>
        <w:t xml:space="preserve"> </w:t>
      </w:r>
      <w:hyperlink r:id="rId14" w:anchor="dst664" w:history="1">
        <w:r w:rsidR="00C70C3A" w:rsidRPr="005D6A58">
          <w:rPr>
            <w:szCs w:val="28"/>
          </w:rPr>
          <w:t>5.20</w:t>
        </w:r>
      </w:hyperlink>
      <w:r w:rsidR="00C70C3A" w:rsidRPr="005D6A58">
        <w:rPr>
          <w:szCs w:val="28"/>
        </w:rPr>
        <w:t>,</w:t>
      </w:r>
      <w:r w:rsidR="00C70C3A" w:rsidRPr="001C3179">
        <w:rPr>
          <w:szCs w:val="28"/>
        </w:rPr>
        <w:t xml:space="preserve"> </w:t>
      </w:r>
      <w:hyperlink r:id="rId15" w:anchor="dst125" w:history="1">
        <w:r w:rsidR="00C70C3A" w:rsidRPr="005D6A58">
          <w:rPr>
            <w:szCs w:val="28"/>
          </w:rPr>
          <w:t>5.47</w:t>
        </w:r>
      </w:hyperlink>
      <w:r w:rsidR="00C70C3A" w:rsidRPr="005D6A58">
        <w:rPr>
          <w:szCs w:val="28"/>
        </w:rPr>
        <w:t>,</w:t>
      </w:r>
      <w:r w:rsidR="00C70C3A" w:rsidRPr="001C3179">
        <w:rPr>
          <w:szCs w:val="28"/>
        </w:rPr>
        <w:t xml:space="preserve"> </w:t>
      </w:r>
      <w:hyperlink r:id="rId16" w:anchor="dst174" w:history="1">
        <w:r w:rsidR="00C70C3A" w:rsidRPr="005D6A58">
          <w:rPr>
            <w:szCs w:val="28"/>
          </w:rPr>
          <w:t>5.50</w:t>
        </w:r>
      </w:hyperlink>
      <w:r w:rsidR="00C70C3A" w:rsidRPr="005D6A58">
        <w:rPr>
          <w:szCs w:val="28"/>
        </w:rPr>
        <w:t>,</w:t>
      </w:r>
      <w:r w:rsidR="00C70C3A" w:rsidRPr="001C3179">
        <w:rPr>
          <w:szCs w:val="28"/>
        </w:rPr>
        <w:t xml:space="preserve"> </w:t>
      </w:r>
      <w:hyperlink r:id="rId17" w:anchor="dst677" w:history="1">
        <w:r w:rsidR="00C70C3A" w:rsidRPr="005D6A58">
          <w:rPr>
            <w:szCs w:val="28"/>
          </w:rPr>
          <w:t>5.51</w:t>
        </w:r>
      </w:hyperlink>
      <w:r w:rsidR="00C70C3A" w:rsidRPr="005D6A58">
        <w:rPr>
          <w:szCs w:val="28"/>
        </w:rPr>
        <w:t>,</w:t>
      </w:r>
      <w:r w:rsidR="00C70C3A" w:rsidRPr="001C3179">
        <w:rPr>
          <w:szCs w:val="28"/>
        </w:rPr>
        <w:t xml:space="preserve"> </w:t>
      </w:r>
      <w:hyperlink r:id="rId18" w:anchor="dst683" w:history="1">
        <w:r w:rsidR="00C70C3A" w:rsidRPr="005D6A58">
          <w:rPr>
            <w:szCs w:val="28"/>
          </w:rPr>
          <w:t>5.56</w:t>
        </w:r>
      </w:hyperlink>
      <w:r w:rsidR="00C70C3A" w:rsidRPr="005D6A58">
        <w:rPr>
          <w:szCs w:val="28"/>
        </w:rPr>
        <w:t>,</w:t>
      </w:r>
      <w:r w:rsidR="00C70C3A" w:rsidRPr="001C3179">
        <w:rPr>
          <w:szCs w:val="28"/>
        </w:rPr>
        <w:t xml:space="preserve"> </w:t>
      </w:r>
      <w:hyperlink r:id="rId19" w:anchor="dst6137" w:history="1">
        <w:r w:rsidR="00C70C3A" w:rsidRPr="005D6A58">
          <w:rPr>
            <w:szCs w:val="28"/>
          </w:rPr>
          <w:t>5.64</w:t>
        </w:r>
      </w:hyperlink>
      <w:r w:rsidR="00C70C3A" w:rsidRPr="001C3179">
        <w:rPr>
          <w:szCs w:val="28"/>
        </w:rPr>
        <w:t xml:space="preserve"> </w:t>
      </w:r>
      <w:r w:rsidR="00C70C3A" w:rsidRPr="005D6A58">
        <w:rPr>
          <w:szCs w:val="28"/>
        </w:rPr>
        <w:t>-</w:t>
      </w:r>
      <w:r w:rsidR="00C70C3A" w:rsidRPr="001C3179">
        <w:rPr>
          <w:szCs w:val="28"/>
        </w:rPr>
        <w:t xml:space="preserve"> </w:t>
      </w:r>
      <w:hyperlink r:id="rId20" w:anchor="dst6159" w:history="1">
        <w:r w:rsidR="00C70C3A" w:rsidRPr="005D6A58">
          <w:rPr>
            <w:szCs w:val="28"/>
          </w:rPr>
          <w:t>5.68</w:t>
        </w:r>
      </w:hyperlink>
      <w:r w:rsidR="00C70C3A" w:rsidRPr="001C3179">
        <w:rPr>
          <w:szCs w:val="28"/>
        </w:rPr>
        <w:t xml:space="preserve"> </w:t>
      </w:r>
      <w:r w:rsidR="00C70C3A" w:rsidRPr="005D6A58">
        <w:rPr>
          <w:szCs w:val="28"/>
        </w:rPr>
        <w:t>Кодекса</w:t>
      </w:r>
      <w:r w:rsidR="00C70C3A" w:rsidRPr="001C3179">
        <w:rPr>
          <w:szCs w:val="28"/>
        </w:rPr>
        <w:t xml:space="preserve"> </w:t>
      </w:r>
      <w:r w:rsidR="00C70C3A" w:rsidRPr="005D6A58">
        <w:rPr>
          <w:szCs w:val="28"/>
        </w:rPr>
        <w:t>Российской</w:t>
      </w:r>
      <w:r w:rsidR="00C70C3A" w:rsidRPr="001C3179">
        <w:rPr>
          <w:szCs w:val="28"/>
        </w:rPr>
        <w:t xml:space="preserve"> </w:t>
      </w:r>
      <w:r w:rsidR="00C70C3A" w:rsidRPr="005D6A58">
        <w:rPr>
          <w:szCs w:val="28"/>
        </w:rPr>
        <w:t>Федерации</w:t>
      </w:r>
      <w:r w:rsidR="00C70C3A" w:rsidRPr="001C3179">
        <w:rPr>
          <w:szCs w:val="28"/>
        </w:rPr>
        <w:t xml:space="preserve"> </w:t>
      </w:r>
      <w:r w:rsidR="00C70C3A" w:rsidRPr="005D6A58">
        <w:rPr>
          <w:szCs w:val="28"/>
        </w:rPr>
        <w:t>об</w:t>
      </w:r>
      <w:r w:rsidR="00C70C3A" w:rsidRPr="001C3179">
        <w:rPr>
          <w:szCs w:val="28"/>
        </w:rPr>
        <w:t xml:space="preserve"> </w:t>
      </w:r>
      <w:r w:rsidR="00C70C3A" w:rsidRPr="005D6A58">
        <w:rPr>
          <w:szCs w:val="28"/>
        </w:rPr>
        <w:t>административных</w:t>
      </w:r>
      <w:r w:rsidR="00C70C3A" w:rsidRPr="001C3179">
        <w:rPr>
          <w:szCs w:val="28"/>
        </w:rPr>
        <w:t xml:space="preserve"> </w:t>
      </w:r>
      <w:r w:rsidR="00C70C3A" w:rsidRPr="005D6A58">
        <w:rPr>
          <w:szCs w:val="28"/>
        </w:rPr>
        <w:t>правонарушениях</w:t>
      </w:r>
      <w:r w:rsidR="00C70C3A" w:rsidRPr="001C3179">
        <w:rPr>
          <w:szCs w:val="28"/>
        </w:rPr>
        <w:t xml:space="preserve"> </w:t>
      </w:r>
      <w:r w:rsidR="00C70C3A" w:rsidRPr="005D6A58">
        <w:rPr>
          <w:szCs w:val="28"/>
        </w:rPr>
        <w:t>в</w:t>
      </w:r>
      <w:r w:rsidR="00C70C3A" w:rsidRPr="001C3179">
        <w:rPr>
          <w:szCs w:val="28"/>
        </w:rPr>
        <w:t xml:space="preserve"> </w:t>
      </w:r>
      <w:r w:rsidR="00C70C3A" w:rsidRPr="005D6A58">
        <w:rPr>
          <w:szCs w:val="28"/>
        </w:rPr>
        <w:t>период</w:t>
      </w:r>
      <w:r w:rsidR="00C70C3A" w:rsidRPr="001C3179">
        <w:rPr>
          <w:szCs w:val="28"/>
        </w:rPr>
        <w:t xml:space="preserve"> </w:t>
      </w:r>
      <w:r w:rsidR="00C70C3A" w:rsidRPr="005D6A58">
        <w:rPr>
          <w:szCs w:val="28"/>
        </w:rPr>
        <w:t>подготовки</w:t>
      </w:r>
      <w:r w:rsidR="00C70C3A" w:rsidRPr="001C3179">
        <w:rPr>
          <w:szCs w:val="28"/>
        </w:rPr>
        <w:t xml:space="preserve"> </w:t>
      </w:r>
      <w:r w:rsidR="00C70C3A" w:rsidRPr="005D6A58">
        <w:rPr>
          <w:szCs w:val="28"/>
        </w:rPr>
        <w:t>и</w:t>
      </w:r>
      <w:r w:rsidR="00C70C3A" w:rsidRPr="001C3179">
        <w:rPr>
          <w:szCs w:val="28"/>
        </w:rPr>
        <w:t xml:space="preserve"> </w:t>
      </w:r>
      <w:r w:rsidR="00C70C3A" w:rsidRPr="005D6A58">
        <w:rPr>
          <w:szCs w:val="28"/>
        </w:rPr>
        <w:t>проведения</w:t>
      </w:r>
      <w:r w:rsidR="00C70C3A" w:rsidRPr="001C3179">
        <w:rPr>
          <w:szCs w:val="28"/>
        </w:rPr>
        <w:t xml:space="preserve"> </w:t>
      </w:r>
      <w:r w:rsidR="00C70C3A" w:rsidRPr="001A2BA1">
        <w:rPr>
          <w:szCs w:val="28"/>
        </w:rPr>
        <w:t>дополнительны</w:t>
      </w:r>
      <w:r w:rsidR="00C70C3A">
        <w:rPr>
          <w:szCs w:val="28"/>
        </w:rPr>
        <w:t>х</w:t>
      </w:r>
      <w:r w:rsidR="00C70C3A" w:rsidRPr="001A2BA1">
        <w:rPr>
          <w:szCs w:val="28"/>
        </w:rPr>
        <w:t xml:space="preserve"> выбор</w:t>
      </w:r>
      <w:r w:rsidR="00C70C3A">
        <w:rPr>
          <w:szCs w:val="28"/>
        </w:rPr>
        <w:t>ов</w:t>
      </w:r>
      <w:r w:rsidR="00C70C3A" w:rsidRPr="001A2BA1">
        <w:rPr>
          <w:szCs w:val="28"/>
        </w:rPr>
        <w:t xml:space="preserve"> депутатов городской Думы Краснодара восьмого созыва по одномандатному избирательному округу № 28, по одномандатному избирательному округу № 38</w:t>
      </w:r>
      <w:r w:rsidR="002D6728">
        <w:rPr>
          <w:rFonts w:eastAsia="Calibri"/>
          <w:szCs w:val="28"/>
        </w:rPr>
        <w:t xml:space="preserve">. </w:t>
      </w:r>
    </w:p>
    <w:p w14:paraId="4FD466F6" w14:textId="1EA219E9" w:rsidR="00C70C3A" w:rsidRDefault="00EB147A" w:rsidP="00C70C3A">
      <w:pPr>
        <w:pStyle w:val="22"/>
        <w:spacing w:after="0" w:line="360" w:lineRule="auto"/>
        <w:ind w:left="0" w:firstLine="708"/>
        <w:rPr>
          <w:szCs w:val="28"/>
        </w:rPr>
      </w:pPr>
      <w:r>
        <w:rPr>
          <w:szCs w:val="28"/>
        </w:rPr>
        <w:lastRenderedPageBreak/>
        <w:t>2</w:t>
      </w:r>
      <w:r w:rsidR="00BF6C51" w:rsidRPr="00C23D6E">
        <w:rPr>
          <w:szCs w:val="28"/>
        </w:rPr>
        <w:t>.</w:t>
      </w:r>
      <w:r w:rsidR="00C70C3A">
        <w:rPr>
          <w:szCs w:val="28"/>
        </w:rPr>
        <w:t>Р</w:t>
      </w:r>
      <w:r w:rsidR="00C70C3A" w:rsidRPr="00772060">
        <w:rPr>
          <w:szCs w:val="28"/>
        </w:rPr>
        <w:t>азместить</w:t>
      </w:r>
      <w:r w:rsidR="00C70C3A" w:rsidRPr="00772060">
        <w:rPr>
          <w:color w:val="000000"/>
          <w:szCs w:val="28"/>
          <w:shd w:val="clear" w:color="auto" w:fill="FFFFFF"/>
        </w:rPr>
        <w:t xml:space="preserve"> </w:t>
      </w:r>
      <w:r w:rsidR="00C70C3A">
        <w:rPr>
          <w:color w:val="000000"/>
          <w:szCs w:val="28"/>
          <w:shd w:val="clear" w:color="auto" w:fill="FFFFFF"/>
        </w:rPr>
        <w:t xml:space="preserve">настоящее решение </w:t>
      </w:r>
      <w:r w:rsidR="00C70C3A" w:rsidRPr="00772060">
        <w:rPr>
          <w:szCs w:val="28"/>
        </w:rPr>
        <w:t xml:space="preserve">на </w:t>
      </w:r>
      <w:r w:rsidR="00C70C3A" w:rsidRPr="008655A9">
        <w:rPr>
          <w:szCs w:val="28"/>
        </w:rPr>
        <w:t>странице территориальной избирательной комиссии Центральная г. Краснодара сайта территориальных избирательных комиссий города Краснодара в сети Интернет</w:t>
      </w:r>
      <w:r w:rsidR="00C70C3A">
        <w:rPr>
          <w:szCs w:val="28"/>
        </w:rPr>
        <w:t>.</w:t>
      </w:r>
    </w:p>
    <w:p w14:paraId="5CA5F171" w14:textId="17E58C2A" w:rsidR="00A7797A" w:rsidRPr="005C5429" w:rsidRDefault="00627A97" w:rsidP="00C70C3A">
      <w:pPr>
        <w:pStyle w:val="22"/>
        <w:spacing w:after="0" w:line="360" w:lineRule="auto"/>
        <w:ind w:left="0" w:firstLine="708"/>
        <w:rPr>
          <w:szCs w:val="28"/>
        </w:rPr>
      </w:pPr>
      <w:r>
        <w:rPr>
          <w:color w:val="000000"/>
          <w:szCs w:val="28"/>
        </w:rPr>
        <w:t>3</w:t>
      </w:r>
      <w:r w:rsidR="00932C14" w:rsidRPr="00ED6E38">
        <w:rPr>
          <w:color w:val="000000"/>
          <w:szCs w:val="28"/>
        </w:rPr>
        <w:t>.</w:t>
      </w:r>
      <w:r w:rsidR="00A7797A">
        <w:rPr>
          <w:color w:val="000000"/>
          <w:szCs w:val="28"/>
        </w:rPr>
        <w:t>Возложить к</w:t>
      </w:r>
      <w:r w:rsidR="00A7797A" w:rsidRPr="005C5429">
        <w:rPr>
          <w:color w:val="000000"/>
          <w:szCs w:val="28"/>
        </w:rPr>
        <w:t>онтроль за выполнением пункт</w:t>
      </w:r>
      <w:r w:rsidR="00A7797A">
        <w:rPr>
          <w:color w:val="000000"/>
          <w:szCs w:val="28"/>
        </w:rPr>
        <w:t xml:space="preserve">а </w:t>
      </w:r>
      <w:r>
        <w:rPr>
          <w:color w:val="000000"/>
          <w:szCs w:val="28"/>
        </w:rPr>
        <w:t>2</w:t>
      </w:r>
      <w:r w:rsidR="00A7797A" w:rsidRPr="005C5429">
        <w:rPr>
          <w:color w:val="000000"/>
          <w:szCs w:val="28"/>
        </w:rPr>
        <w:t xml:space="preserve"> настоящего решения на секретаря территориальной избирательной комиссии Центральная г.</w:t>
      </w:r>
      <w:r w:rsidR="00C70C3A">
        <w:rPr>
          <w:color w:val="000000"/>
          <w:szCs w:val="28"/>
        </w:rPr>
        <w:t> </w:t>
      </w:r>
      <w:r w:rsidR="00A7797A" w:rsidRPr="005C5429">
        <w:rPr>
          <w:color w:val="000000"/>
          <w:szCs w:val="28"/>
        </w:rPr>
        <w:t>Краснодара</w:t>
      </w:r>
      <w:r w:rsidR="00A7797A">
        <w:rPr>
          <w:color w:val="000000"/>
          <w:szCs w:val="28"/>
        </w:rPr>
        <w:t xml:space="preserve"> Мамину В.Н</w:t>
      </w:r>
      <w:r w:rsidR="00A7797A" w:rsidRPr="005C5429">
        <w:rPr>
          <w:color w:val="000000"/>
          <w:szCs w:val="28"/>
        </w:rPr>
        <w:t xml:space="preserve">. </w:t>
      </w:r>
    </w:p>
    <w:p w14:paraId="652C5F07" w14:textId="77777777" w:rsidR="00A7797A" w:rsidRDefault="00A7797A" w:rsidP="00A7797A">
      <w:pPr>
        <w:ind w:firstLine="709"/>
        <w:jc w:val="both"/>
        <w:rPr>
          <w:szCs w:val="28"/>
        </w:rPr>
      </w:pPr>
    </w:p>
    <w:p w14:paraId="72468DB8" w14:textId="77777777" w:rsidR="00A7797A" w:rsidRPr="005C5429" w:rsidRDefault="00A7797A" w:rsidP="00A7797A">
      <w:pPr>
        <w:ind w:firstLine="709"/>
        <w:jc w:val="both"/>
        <w:rPr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981"/>
        <w:gridCol w:w="3115"/>
      </w:tblGrid>
      <w:tr w:rsidR="00A7797A" w:rsidRPr="000250DF" w14:paraId="3C6A3854" w14:textId="77777777" w:rsidTr="00464876">
        <w:tc>
          <w:tcPr>
            <w:tcW w:w="4248" w:type="dxa"/>
          </w:tcPr>
          <w:p w14:paraId="17B7C78E" w14:textId="77777777" w:rsidR="00A7797A" w:rsidRPr="00DF6452" w:rsidRDefault="00A7797A" w:rsidP="00464876">
            <w:pPr>
              <w:jc w:val="center"/>
              <w:rPr>
                <w:szCs w:val="28"/>
              </w:rPr>
            </w:pPr>
            <w:r w:rsidRPr="00DF6452">
              <w:rPr>
                <w:szCs w:val="28"/>
              </w:rPr>
              <w:t>Председатель территориальной</w:t>
            </w:r>
          </w:p>
          <w:p w14:paraId="006F41DF" w14:textId="1BD388F9" w:rsidR="00A7797A" w:rsidRPr="00DF6452" w:rsidRDefault="00A7797A" w:rsidP="00464876">
            <w:pPr>
              <w:jc w:val="center"/>
              <w:rPr>
                <w:szCs w:val="28"/>
              </w:rPr>
            </w:pPr>
            <w:r w:rsidRPr="00DF6452">
              <w:rPr>
                <w:szCs w:val="28"/>
              </w:rPr>
              <w:t xml:space="preserve">избирательной комиссии </w:t>
            </w:r>
          </w:p>
          <w:p w14:paraId="473EACBA" w14:textId="77777777" w:rsidR="00A7797A" w:rsidRPr="00DF6452" w:rsidRDefault="00A7797A" w:rsidP="00464876">
            <w:pPr>
              <w:jc w:val="center"/>
              <w:rPr>
                <w:szCs w:val="28"/>
              </w:rPr>
            </w:pPr>
          </w:p>
        </w:tc>
        <w:tc>
          <w:tcPr>
            <w:tcW w:w="1981" w:type="dxa"/>
          </w:tcPr>
          <w:p w14:paraId="4A75358F" w14:textId="77777777" w:rsidR="00A7797A" w:rsidRPr="00DF6452" w:rsidRDefault="00A7797A" w:rsidP="00464876">
            <w:pPr>
              <w:rPr>
                <w:szCs w:val="28"/>
              </w:rPr>
            </w:pPr>
          </w:p>
        </w:tc>
        <w:tc>
          <w:tcPr>
            <w:tcW w:w="3115" w:type="dxa"/>
          </w:tcPr>
          <w:p w14:paraId="0D949A06" w14:textId="77777777" w:rsidR="00A7797A" w:rsidRPr="00DF6452" w:rsidRDefault="00A7797A" w:rsidP="00464876">
            <w:pPr>
              <w:jc w:val="center"/>
              <w:rPr>
                <w:szCs w:val="28"/>
              </w:rPr>
            </w:pPr>
          </w:p>
          <w:p w14:paraId="18E5A150" w14:textId="77777777" w:rsidR="00A7797A" w:rsidRPr="00DF6452" w:rsidRDefault="00A7797A" w:rsidP="00464876">
            <w:pPr>
              <w:jc w:val="center"/>
              <w:rPr>
                <w:szCs w:val="28"/>
              </w:rPr>
            </w:pPr>
            <w:r w:rsidRPr="00DF6452">
              <w:rPr>
                <w:szCs w:val="28"/>
              </w:rPr>
              <w:t>Р.С. Иващенко</w:t>
            </w:r>
          </w:p>
        </w:tc>
      </w:tr>
      <w:tr w:rsidR="00A7797A" w:rsidRPr="000250DF" w14:paraId="338FB0F7" w14:textId="77777777" w:rsidTr="00464876">
        <w:tc>
          <w:tcPr>
            <w:tcW w:w="4248" w:type="dxa"/>
          </w:tcPr>
          <w:p w14:paraId="51FFC62E" w14:textId="77777777" w:rsidR="00A7797A" w:rsidRPr="00DF6452" w:rsidRDefault="00A7797A" w:rsidP="00464876">
            <w:pPr>
              <w:tabs>
                <w:tab w:val="left" w:pos="851"/>
                <w:tab w:val="left" w:pos="1134"/>
              </w:tabs>
              <w:jc w:val="center"/>
              <w:rPr>
                <w:szCs w:val="28"/>
              </w:rPr>
            </w:pPr>
            <w:r w:rsidRPr="00DF6452">
              <w:rPr>
                <w:szCs w:val="28"/>
              </w:rPr>
              <w:t>Секретарь территориальной</w:t>
            </w:r>
          </w:p>
          <w:p w14:paraId="5C62C07B" w14:textId="1D3A7740" w:rsidR="00A7797A" w:rsidRPr="00DF6452" w:rsidRDefault="00A7797A" w:rsidP="00464876">
            <w:pPr>
              <w:jc w:val="center"/>
              <w:rPr>
                <w:szCs w:val="28"/>
              </w:rPr>
            </w:pPr>
            <w:r w:rsidRPr="00DF6452">
              <w:rPr>
                <w:szCs w:val="28"/>
              </w:rPr>
              <w:t xml:space="preserve">избирательной комиссии </w:t>
            </w:r>
          </w:p>
        </w:tc>
        <w:tc>
          <w:tcPr>
            <w:tcW w:w="1981" w:type="dxa"/>
          </w:tcPr>
          <w:p w14:paraId="537F0C7E" w14:textId="77777777" w:rsidR="00A7797A" w:rsidRPr="00DF6452" w:rsidRDefault="00A7797A" w:rsidP="00464876">
            <w:pPr>
              <w:rPr>
                <w:szCs w:val="28"/>
              </w:rPr>
            </w:pPr>
          </w:p>
        </w:tc>
        <w:tc>
          <w:tcPr>
            <w:tcW w:w="3115" w:type="dxa"/>
          </w:tcPr>
          <w:p w14:paraId="4C0F277F" w14:textId="77777777" w:rsidR="00A7797A" w:rsidRPr="00DF6452" w:rsidRDefault="00A7797A" w:rsidP="00464876">
            <w:pPr>
              <w:jc w:val="center"/>
              <w:rPr>
                <w:szCs w:val="28"/>
              </w:rPr>
            </w:pPr>
          </w:p>
          <w:p w14:paraId="7C6B1849" w14:textId="77777777" w:rsidR="00A7797A" w:rsidRPr="00DF6452" w:rsidRDefault="00A7797A" w:rsidP="00464876">
            <w:pPr>
              <w:jc w:val="center"/>
              <w:rPr>
                <w:szCs w:val="28"/>
              </w:rPr>
            </w:pPr>
            <w:r w:rsidRPr="00DF6452">
              <w:rPr>
                <w:szCs w:val="28"/>
              </w:rPr>
              <w:t>В.Н. Мамина</w:t>
            </w:r>
          </w:p>
        </w:tc>
      </w:tr>
    </w:tbl>
    <w:p w14:paraId="3DFB07A3" w14:textId="2A84C4BB" w:rsidR="00480C96" w:rsidRDefault="00480C96" w:rsidP="00A7797A">
      <w:pPr>
        <w:spacing w:line="360" w:lineRule="auto"/>
        <w:ind w:firstLine="720"/>
        <w:jc w:val="both"/>
        <w:rPr>
          <w:szCs w:val="28"/>
        </w:rPr>
      </w:pPr>
    </w:p>
    <w:p w14:paraId="02585AE0" w14:textId="77777777" w:rsidR="004C575E" w:rsidRDefault="004C575E" w:rsidP="00E23688">
      <w:pPr>
        <w:tabs>
          <w:tab w:val="left" w:pos="8080"/>
        </w:tabs>
        <w:spacing w:line="276" w:lineRule="auto"/>
        <w:ind w:left="8789" w:right="-172"/>
        <w:jc w:val="center"/>
        <w:rPr>
          <w:szCs w:val="28"/>
        </w:rPr>
      </w:pPr>
    </w:p>
    <w:p w14:paraId="135A5E8D" w14:textId="77777777" w:rsidR="004C575E" w:rsidRDefault="004C575E" w:rsidP="00E23688">
      <w:pPr>
        <w:tabs>
          <w:tab w:val="left" w:pos="8080"/>
        </w:tabs>
        <w:spacing w:line="276" w:lineRule="auto"/>
        <w:ind w:left="8789" w:right="-172"/>
        <w:jc w:val="center"/>
        <w:rPr>
          <w:szCs w:val="28"/>
        </w:rPr>
      </w:pPr>
    </w:p>
    <w:p w14:paraId="079F7291" w14:textId="77777777" w:rsidR="004C575E" w:rsidRDefault="004C575E" w:rsidP="00E23688">
      <w:pPr>
        <w:tabs>
          <w:tab w:val="left" w:pos="8080"/>
        </w:tabs>
        <w:spacing w:line="276" w:lineRule="auto"/>
        <w:ind w:left="8789" w:right="-172"/>
        <w:jc w:val="center"/>
        <w:rPr>
          <w:szCs w:val="28"/>
        </w:rPr>
      </w:pPr>
    </w:p>
    <w:p w14:paraId="51ADFF96" w14:textId="77777777" w:rsidR="004C575E" w:rsidRDefault="004C575E" w:rsidP="00E23688">
      <w:pPr>
        <w:tabs>
          <w:tab w:val="left" w:pos="8080"/>
        </w:tabs>
        <w:spacing w:line="276" w:lineRule="auto"/>
        <w:ind w:left="8789" w:right="-172"/>
        <w:jc w:val="center"/>
        <w:rPr>
          <w:szCs w:val="28"/>
        </w:rPr>
      </w:pPr>
    </w:p>
    <w:sectPr w:rsidR="004C575E" w:rsidSect="00A63EC7">
      <w:headerReference w:type="default" r:id="rId21"/>
      <w:footnotePr>
        <w:numFmt w:val="chicago"/>
        <w:numRestart w:val="eachPage"/>
      </w:footnotePr>
      <w:pgSz w:w="11907" w:h="16840" w:code="9"/>
      <w:pgMar w:top="1134" w:right="850" w:bottom="993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77491" w14:textId="77777777" w:rsidR="00836C69" w:rsidRDefault="00836C69" w:rsidP="008A3DD9">
      <w:r>
        <w:separator/>
      </w:r>
    </w:p>
  </w:endnote>
  <w:endnote w:type="continuationSeparator" w:id="0">
    <w:p w14:paraId="66ED61EF" w14:textId="77777777" w:rsidR="00836C69" w:rsidRDefault="00836C69" w:rsidP="008A3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48978" w14:textId="77777777" w:rsidR="00836C69" w:rsidRDefault="00836C69" w:rsidP="008A3DD9">
      <w:r>
        <w:separator/>
      </w:r>
    </w:p>
  </w:footnote>
  <w:footnote w:type="continuationSeparator" w:id="0">
    <w:p w14:paraId="7CFF3C7F" w14:textId="77777777" w:rsidR="00836C69" w:rsidRDefault="00836C69" w:rsidP="008A3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9731804"/>
      <w:docPartObj>
        <w:docPartGallery w:val="Page Numbers (Top of Page)"/>
        <w:docPartUnique/>
      </w:docPartObj>
    </w:sdtPr>
    <w:sdtContent>
      <w:p w14:paraId="3EC53316" w14:textId="77777777" w:rsidR="008A3DD9" w:rsidRDefault="008A3DD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E6F">
          <w:rPr>
            <w:noProof/>
          </w:rPr>
          <w:t>3</w:t>
        </w:r>
        <w:r>
          <w:fldChar w:fldCharType="end"/>
        </w:r>
      </w:p>
    </w:sdtContent>
  </w:sdt>
  <w:p w14:paraId="2E45A6B0" w14:textId="77777777" w:rsidR="008A3DD9" w:rsidRDefault="008A3DD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0E6939"/>
    <w:multiLevelType w:val="hybridMultilevel"/>
    <w:tmpl w:val="0D388E74"/>
    <w:lvl w:ilvl="0" w:tplc="9C7E0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5878F4"/>
    <w:multiLevelType w:val="multilevel"/>
    <w:tmpl w:val="423C4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1170485708">
    <w:abstractNumId w:val="2"/>
  </w:num>
  <w:num w:numId="2" w16cid:durableId="1589927305">
    <w:abstractNumId w:val="0"/>
  </w:num>
  <w:num w:numId="3" w16cid:durableId="780420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194"/>
    <w:rsid w:val="00024277"/>
    <w:rsid w:val="000B1AC6"/>
    <w:rsid w:val="00101CCE"/>
    <w:rsid w:val="0010255B"/>
    <w:rsid w:val="00106770"/>
    <w:rsid w:val="001078F9"/>
    <w:rsid w:val="00187F16"/>
    <w:rsid w:val="00220FE1"/>
    <w:rsid w:val="002417E5"/>
    <w:rsid w:val="00285243"/>
    <w:rsid w:val="00290E64"/>
    <w:rsid w:val="002C4CF4"/>
    <w:rsid w:val="002D6728"/>
    <w:rsid w:val="0030231D"/>
    <w:rsid w:val="003301E1"/>
    <w:rsid w:val="003478E2"/>
    <w:rsid w:val="003C3E65"/>
    <w:rsid w:val="00403231"/>
    <w:rsid w:val="00436DFF"/>
    <w:rsid w:val="00437A38"/>
    <w:rsid w:val="00474724"/>
    <w:rsid w:val="004774CF"/>
    <w:rsid w:val="00480C96"/>
    <w:rsid w:val="00484B78"/>
    <w:rsid w:val="004C575E"/>
    <w:rsid w:val="004D1E18"/>
    <w:rsid w:val="00533619"/>
    <w:rsid w:val="005772A4"/>
    <w:rsid w:val="005958FD"/>
    <w:rsid w:val="005B169E"/>
    <w:rsid w:val="00627A97"/>
    <w:rsid w:val="00647D5A"/>
    <w:rsid w:val="00690696"/>
    <w:rsid w:val="00692E4F"/>
    <w:rsid w:val="006B2E6F"/>
    <w:rsid w:val="006E11F6"/>
    <w:rsid w:val="006F0365"/>
    <w:rsid w:val="0074368D"/>
    <w:rsid w:val="00750F34"/>
    <w:rsid w:val="00786A9D"/>
    <w:rsid w:val="007B6C8E"/>
    <w:rsid w:val="007E74D0"/>
    <w:rsid w:val="007F4CF0"/>
    <w:rsid w:val="00836C69"/>
    <w:rsid w:val="00844D27"/>
    <w:rsid w:val="00884ED8"/>
    <w:rsid w:val="008A3DD9"/>
    <w:rsid w:val="008C5CE9"/>
    <w:rsid w:val="00916E70"/>
    <w:rsid w:val="009308AC"/>
    <w:rsid w:val="00932C14"/>
    <w:rsid w:val="009B1C2D"/>
    <w:rsid w:val="009B3D73"/>
    <w:rsid w:val="009F3E1C"/>
    <w:rsid w:val="00A00974"/>
    <w:rsid w:val="00A03BD7"/>
    <w:rsid w:val="00A226E4"/>
    <w:rsid w:val="00A63EC7"/>
    <w:rsid w:val="00A7797A"/>
    <w:rsid w:val="00A832F3"/>
    <w:rsid w:val="00A86EA4"/>
    <w:rsid w:val="00A94D67"/>
    <w:rsid w:val="00AB45E8"/>
    <w:rsid w:val="00B2334A"/>
    <w:rsid w:val="00B76144"/>
    <w:rsid w:val="00B91DCE"/>
    <w:rsid w:val="00B93947"/>
    <w:rsid w:val="00BB44F1"/>
    <w:rsid w:val="00BF6C51"/>
    <w:rsid w:val="00C6348D"/>
    <w:rsid w:val="00C70C3A"/>
    <w:rsid w:val="00C959BA"/>
    <w:rsid w:val="00CC00FF"/>
    <w:rsid w:val="00CD1466"/>
    <w:rsid w:val="00CE5960"/>
    <w:rsid w:val="00D06F88"/>
    <w:rsid w:val="00D11749"/>
    <w:rsid w:val="00D41F9E"/>
    <w:rsid w:val="00D83D3F"/>
    <w:rsid w:val="00DB455C"/>
    <w:rsid w:val="00DC7CBB"/>
    <w:rsid w:val="00E01EAA"/>
    <w:rsid w:val="00E23688"/>
    <w:rsid w:val="00E71DE1"/>
    <w:rsid w:val="00EB147A"/>
    <w:rsid w:val="00EB483A"/>
    <w:rsid w:val="00EC1018"/>
    <w:rsid w:val="00EC3B0F"/>
    <w:rsid w:val="00EC4C41"/>
    <w:rsid w:val="00ED368F"/>
    <w:rsid w:val="00F443A1"/>
    <w:rsid w:val="00F63D2F"/>
    <w:rsid w:val="00FB4194"/>
    <w:rsid w:val="00FD21E8"/>
    <w:rsid w:val="00FE1917"/>
    <w:rsid w:val="00FE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B1F56"/>
  <w15:chartTrackingRefBased/>
  <w15:docId w15:val="{D9B5573B-C28F-40AD-BA02-7309D252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4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70C3A"/>
    <w:pPr>
      <w:keepNext/>
      <w:tabs>
        <w:tab w:val="num" w:pos="0"/>
      </w:tabs>
      <w:spacing w:line="360" w:lineRule="auto"/>
      <w:jc w:val="center"/>
      <w:outlineLvl w:val="0"/>
    </w:pPr>
    <w:rPr>
      <w:b/>
      <w:lang w:eastAsia="zh-CN"/>
    </w:rPr>
  </w:style>
  <w:style w:type="paragraph" w:styleId="2">
    <w:name w:val="heading 2"/>
    <w:basedOn w:val="a"/>
    <w:next w:val="a"/>
    <w:link w:val="20"/>
    <w:qFormat/>
    <w:rsid w:val="00480C96"/>
    <w:pPr>
      <w:keepNext/>
      <w:ind w:left="8280"/>
      <w:jc w:val="center"/>
      <w:outlineLvl w:val="1"/>
    </w:pPr>
    <w:rPr>
      <w:lang w:val="x-none" w:eastAsia="x-none"/>
    </w:rPr>
  </w:style>
  <w:style w:type="paragraph" w:styleId="3">
    <w:name w:val="heading 3"/>
    <w:basedOn w:val="a"/>
    <w:next w:val="a"/>
    <w:link w:val="30"/>
    <w:qFormat/>
    <w:rsid w:val="00C70C3A"/>
    <w:pPr>
      <w:keepNext/>
      <w:tabs>
        <w:tab w:val="num" w:pos="0"/>
      </w:tabs>
      <w:jc w:val="center"/>
      <w:outlineLvl w:val="2"/>
    </w:pPr>
    <w:rPr>
      <w:b/>
      <w:sz w:val="26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CC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B91DC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34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C6348D"/>
    <w:pPr>
      <w:spacing w:after="120"/>
    </w:pPr>
    <w:rPr>
      <w:bCs/>
      <w:szCs w:val="24"/>
    </w:rPr>
  </w:style>
  <w:style w:type="character" w:customStyle="1" w:styleId="a4">
    <w:name w:val="Основной текст Знак"/>
    <w:basedOn w:val="a0"/>
    <w:link w:val="a3"/>
    <w:rsid w:val="00C6348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table" w:styleId="a5">
    <w:name w:val="Table Grid"/>
    <w:basedOn w:val="a1"/>
    <w:rsid w:val="00477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aliases w:val="Знак"/>
    <w:basedOn w:val="a"/>
    <w:link w:val="a7"/>
    <w:uiPriority w:val="99"/>
    <w:rsid w:val="00ED368F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Нижний колонтитул Знак"/>
    <w:aliases w:val="Знак Знак"/>
    <w:basedOn w:val="a0"/>
    <w:link w:val="a6"/>
    <w:uiPriority w:val="99"/>
    <w:rsid w:val="00ED36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80C9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7">
    <w:name w:val="заголовок 7"/>
    <w:basedOn w:val="a"/>
    <w:next w:val="a"/>
    <w:rsid w:val="00480C96"/>
    <w:pPr>
      <w:keepNext/>
      <w:jc w:val="center"/>
    </w:pPr>
    <w:rPr>
      <w:b/>
    </w:rPr>
  </w:style>
  <w:style w:type="paragraph" w:styleId="a8">
    <w:name w:val="header"/>
    <w:aliases w:val=" Знак, Знак3,Знак3"/>
    <w:basedOn w:val="a"/>
    <w:link w:val="a9"/>
    <w:unhideWhenUsed/>
    <w:rsid w:val="008A3DD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 Знак Знак, Знак3 Знак,Знак3 Знак"/>
    <w:basedOn w:val="a0"/>
    <w:link w:val="a8"/>
    <w:rsid w:val="008A3D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">
    <w:name w:val="Текст 14-1"/>
    <w:aliases w:val="5,Òåêñò 14-1,Ñòèëü12-1,Текст14-1,Стиль12-1,Т-1,текст14"/>
    <w:basedOn w:val="a"/>
    <w:rsid w:val="00750F34"/>
    <w:pPr>
      <w:spacing w:line="360" w:lineRule="auto"/>
      <w:ind w:firstLine="709"/>
      <w:jc w:val="both"/>
    </w:pPr>
    <w:rPr>
      <w:rFonts w:ascii="Times New Roman CYR" w:hAnsi="Times New Roman CYR"/>
    </w:rPr>
  </w:style>
  <w:style w:type="character" w:customStyle="1" w:styleId="40">
    <w:name w:val="Заголовок 4 Знак"/>
    <w:basedOn w:val="a0"/>
    <w:link w:val="4"/>
    <w:uiPriority w:val="9"/>
    <w:semiHidden/>
    <w:rsid w:val="00101CCE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0"/>
      <w:lang w:eastAsia="ru-RU"/>
    </w:rPr>
  </w:style>
  <w:style w:type="table" w:customStyle="1" w:styleId="11">
    <w:name w:val="Сетка таблицы светлая11"/>
    <w:basedOn w:val="a1"/>
    <w:uiPriority w:val="40"/>
    <w:rsid w:val="00403231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a">
    <w:name w:val="Body Text Indent"/>
    <w:basedOn w:val="a"/>
    <w:link w:val="ab"/>
    <w:uiPriority w:val="99"/>
    <w:unhideWhenUsed/>
    <w:rsid w:val="00A86EA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A86E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91DCE"/>
    <w:rPr>
      <w:rFonts w:asciiTheme="majorHAnsi" w:eastAsiaTheme="majorEastAsia" w:hAnsiTheme="majorHAnsi" w:cstheme="majorBidi"/>
      <w:color w:val="1F4D78" w:themeColor="accent1" w:themeShade="7F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91DCE"/>
    <w:pPr>
      <w:spacing w:after="120" w:line="480" w:lineRule="auto"/>
    </w:pPr>
    <w:rPr>
      <w:szCs w:val="24"/>
      <w:lang w:eastAsia="zh-CN"/>
    </w:rPr>
  </w:style>
  <w:style w:type="character" w:styleId="ac">
    <w:name w:val="Hyperlink"/>
    <w:rsid w:val="00B91DCE"/>
    <w:rPr>
      <w:color w:val="20518A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91DC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91DCE"/>
    <w:rPr>
      <w:rFonts w:ascii="Segoe UI" w:eastAsia="Times New Roman" w:hAnsi="Segoe UI" w:cs="Segoe UI"/>
      <w:sz w:val="18"/>
      <w:szCs w:val="18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0B1AC6"/>
    <w:pPr>
      <w:spacing w:after="120" w:line="480" w:lineRule="auto"/>
      <w:ind w:left="283"/>
      <w:jc w:val="both"/>
    </w:pPr>
    <w:rPr>
      <w:lang w:eastAsia="zh-CN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0B1AC6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">
    <w:name w:val="List Paragraph"/>
    <w:basedOn w:val="a"/>
    <w:uiPriority w:val="34"/>
    <w:qFormat/>
    <w:rsid w:val="004C575E"/>
    <w:pPr>
      <w:ind w:left="720"/>
      <w:contextualSpacing/>
    </w:pPr>
  </w:style>
  <w:style w:type="paragraph" w:styleId="24">
    <w:name w:val="Body Text 2"/>
    <w:basedOn w:val="a"/>
    <w:link w:val="25"/>
    <w:uiPriority w:val="99"/>
    <w:unhideWhenUsed/>
    <w:rsid w:val="004C575E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4C575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70C3A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C70C3A"/>
    <w:rPr>
      <w:rFonts w:ascii="Times New Roman" w:eastAsia="Times New Roman" w:hAnsi="Times New Roman" w:cs="Times New Roman"/>
      <w:b/>
      <w:sz w:val="2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661/90e20d5bf5c1529dbe0ad35c0678b6c52f9eeef6/" TargetMode="External"/><Relationship Id="rId13" Type="http://schemas.openxmlformats.org/officeDocument/2006/relationships/hyperlink" Target="http://www.consultant.ru/document/cons_doc_LAW_34661/8f82feee7c8fe9bf9cb7e01da2e24e8fff6ddce8/" TargetMode="External"/><Relationship Id="rId18" Type="http://schemas.openxmlformats.org/officeDocument/2006/relationships/hyperlink" Target="http://www.consultant.ru/document/cons_doc_LAW_34661/047294ab0b10dcea844c6f8cfc311472a76cd9bb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www.consultant.ru/document/cons_doc_LAW_34661/d152e9fe28b2a02960701035b5504cb6bdabc607/" TargetMode="External"/><Relationship Id="rId12" Type="http://schemas.openxmlformats.org/officeDocument/2006/relationships/hyperlink" Target="http://www.consultant.ru/document/cons_doc_LAW_34661/1b3ba67bfbd8e462fdda54aa57ddcae6ac0bf620/" TargetMode="External"/><Relationship Id="rId17" Type="http://schemas.openxmlformats.org/officeDocument/2006/relationships/hyperlink" Target="http://www.consultant.ru/document/cons_doc_LAW_34661/379df9ed7f95fa0ce71ca536585390c836bb05f3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34661/383a79e96b2eb9b499d8efc323d2f924bd02b75a/" TargetMode="External"/><Relationship Id="rId20" Type="http://schemas.openxmlformats.org/officeDocument/2006/relationships/hyperlink" Target="http://www.consultant.ru/document/cons_doc_LAW_34661/f280e377410b58edb0a2a43ab566f3f620b09cc5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34661/61a3ee25b04f55dd70e013558db2ea3c6dce4df5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nsultant.ru/document/cons_doc_LAW_34661/5c16867954865d83050574322b30edd09b8aa688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onsultant.ru/document/cons_doc_LAW_34661/fee558e8a93c4689b72b289917b35f5f90305505/" TargetMode="External"/><Relationship Id="rId19" Type="http://schemas.openxmlformats.org/officeDocument/2006/relationships/hyperlink" Target="http://www.consultant.ru/document/cons_doc_LAW_34661/772806c6726dcabcc6d5438b3cd8d1ef9a51496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4661/eb47b3e398aff8324fa7e93fe5bf1f580f99c11b/" TargetMode="External"/><Relationship Id="rId14" Type="http://schemas.openxmlformats.org/officeDocument/2006/relationships/hyperlink" Target="http://www.consultant.ru/document/cons_doc_LAW_34661/37b8e5ec2c63057e4db31d8bf2b6540f177a391f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РЕШЕНИЕ</vt:lpstr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Мамина В.Н.</dc:creator>
  <cp:keywords/>
  <dc:description/>
  <cp:lastModifiedBy>Мамина В.Н.</cp:lastModifiedBy>
  <cp:revision>9</cp:revision>
  <cp:lastPrinted>2025-06-17T10:28:00Z</cp:lastPrinted>
  <dcterms:created xsi:type="dcterms:W3CDTF">2025-06-17T08:53:00Z</dcterms:created>
  <dcterms:modified xsi:type="dcterms:W3CDTF">2026-06-23T10:17:00Z</dcterms:modified>
</cp:coreProperties>
</file>