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</w:pPr>
      <w:r/>
      <w:r/>
    </w:p>
    <w:p>
      <w:pPr>
        <w:pStyle w:val="656"/>
      </w:pPr>
      <w:r/>
      <w:r/>
    </w:p>
    <w:p>
      <w:pPr>
        <w:pStyle w:val="656"/>
      </w:pPr>
      <w:r/>
      <w:r/>
    </w:p>
    <w:p>
      <w:pPr>
        <w:pStyle w:val="656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56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57"/>
        <w:ind w:left="-567"/>
        <w:rPr>
          <w:b/>
          <w:bCs/>
          <w:szCs w:val="32"/>
        </w:rPr>
      </w:pPr>
      <w:r>
        <w:rPr>
          <w:b/>
          <w:bCs/>
          <w:szCs w:val="32"/>
        </w:rPr>
        <w:t xml:space="preserve">ПОСТАНОВЛЕНИЕ</w:t>
      </w:r>
      <w:r>
        <w:rPr>
          <w:b/>
          <w:bCs/>
          <w:szCs w:val="32"/>
        </w:rPr>
      </w:r>
    </w:p>
    <w:p>
      <w:pPr>
        <w:pStyle w:val="656"/>
        <w:ind w:left="-567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избирательной комиссии Краснодарского края</w:t>
      </w:r>
      <w:r>
        <w:rPr>
          <w:b/>
          <w:szCs w:val="28"/>
        </w:rPr>
      </w:r>
    </w:p>
    <w:p>
      <w:pPr>
        <w:pStyle w:val="65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56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118"/>
        <w:gridCol w:w="4395"/>
        <w:gridCol w:w="1843"/>
      </w:tblGrid>
      <w:tr>
        <w:tblPrEx/>
        <w:trPr/>
        <w:tc>
          <w:tcPr>
            <w:tcBorders>
              <w:bottom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Style w:val="65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11 июня </w:t>
            </w:r>
            <w:r>
              <w:rPr>
                <w:bCs/>
                <w:szCs w:val="28"/>
              </w:rPr>
              <w:t xml:space="preserve">202</w:t>
            </w:r>
            <w:r>
              <w:rPr>
                <w:bCs/>
                <w:szCs w:val="28"/>
              </w:rPr>
              <w:t xml:space="preserve">6</w:t>
            </w:r>
            <w:r>
              <w:rPr>
                <w:bCs/>
                <w:szCs w:val="28"/>
              </w:rPr>
              <w:t xml:space="preserve"> </w:t>
            </w:r>
            <w:r>
              <w:rPr>
                <w:bCs/>
                <w:szCs w:val="28"/>
              </w:rPr>
              <w:t xml:space="preserve">г.</w:t>
            </w:r>
            <w:r>
              <w:rPr>
                <w:bCs/>
                <w:szCs w:val="28"/>
              </w:rPr>
            </w:r>
          </w:p>
        </w:tc>
        <w:tc>
          <w:tcPr>
            <w:tcW w:w="4395" w:type="dxa"/>
            <w:vAlign w:val="center"/>
            <w:textDirection w:val="lrTb"/>
            <w:noWrap w:val="false"/>
          </w:tcPr>
          <w:p>
            <w:pPr>
              <w:pStyle w:val="656"/>
              <w:ind w:firstLine="709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№</w:t>
            </w:r>
            <w:r>
              <w:rPr>
                <w:bCs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656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158/1310-7</w:t>
            </w:r>
            <w:r>
              <w:rPr>
                <w:bCs/>
                <w:szCs w:val="28"/>
              </w:rPr>
            </w:r>
            <w:r>
              <w:rPr>
                <w:bCs/>
                <w:szCs w:val="28"/>
              </w:rPr>
            </w:r>
          </w:p>
        </w:tc>
      </w:tr>
    </w:tbl>
    <w:p>
      <w:pPr>
        <w:pStyle w:val="656"/>
        <w:jc w:val="center"/>
        <w:tabs>
          <w:tab w:val="right" w:pos="935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О внесении изменени</w:t>
      </w:r>
      <w:r>
        <w:rPr>
          <w:b/>
          <w:szCs w:val="28"/>
        </w:rPr>
        <w:t xml:space="preserve">й</w:t>
      </w:r>
      <w:r>
        <w:rPr>
          <w:b/>
          <w:szCs w:val="28"/>
        </w:rPr>
        <w:t xml:space="preserve"> в постановлени</w:t>
      </w:r>
      <w:r>
        <w:rPr>
          <w:b/>
          <w:szCs w:val="28"/>
        </w:rPr>
        <w:t xml:space="preserve">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избирательн</w:t>
      </w:r>
      <w:r>
        <w:rPr>
          <w:b/>
          <w:szCs w:val="28"/>
        </w:rPr>
        <w:t xml:space="preserve">ой комиссии Краснодарского края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от </w:t>
      </w:r>
      <w:r>
        <w:rPr>
          <w:b/>
          <w:szCs w:val="28"/>
        </w:rPr>
        <w:t xml:space="preserve">23 марта 2006 г. № 1082-П «О перечне и образцах примерных форм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 документов, представляемых в территориальные избирательные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комиссии, исполняющие полномочия избирательных комиссий,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организующих подготовку и проведение выборов в органы местного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самоуправления, избирательными объединениями, выдвинувшими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муниципальные списки кандидатов, кандидатами 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зарегистрированными кандидатами в депутаты представительных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органов муниципальных образований и на должности глав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муниципальных образований при проведении муниципальных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/>
          <w:szCs w:val="28"/>
        </w:rPr>
      </w:pPr>
      <w:r>
        <w:rPr>
          <w:b/>
          <w:szCs w:val="28"/>
        </w:rPr>
        <w:t xml:space="preserve">выборов»</w:t>
      </w:r>
      <w:r>
        <w:rPr>
          <w:b/>
          <w:szCs w:val="28"/>
        </w:rPr>
        <w:t xml:space="preserve"> и </w:t>
      </w:r>
      <w:r>
        <w:rPr>
          <w:b/>
          <w:szCs w:val="28"/>
        </w:rPr>
        <w:t xml:space="preserve">от </w:t>
      </w:r>
      <w:r>
        <w:rPr>
          <w:b/>
          <w:szCs w:val="28"/>
        </w:rPr>
        <w:t xml:space="preserve">21 июня 2018 г. № 64/664-6</w:t>
      </w:r>
      <w:r>
        <w:rPr>
          <w:b/>
          <w:szCs w:val="28"/>
        </w:rPr>
        <w:t xml:space="preserve"> «О форме представления в средства массовой информации св</w:t>
      </w:r>
      <w:r>
        <w:rPr>
          <w:b/>
          <w:szCs w:val="28"/>
        </w:rPr>
        <w:t xml:space="preserve">е</w:t>
      </w:r>
      <w:r>
        <w:rPr>
          <w:b/>
          <w:szCs w:val="28"/>
        </w:rPr>
        <w:t xml:space="preserve">дений 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 выявленных фактах </w:t>
      </w:r>
      <w:r>
        <w:rPr>
          <w:b/>
          <w:szCs w:val="28"/>
        </w:rPr>
        <w:br w:type="textWrapping" w:clear="all"/>
      </w:r>
      <w:r>
        <w:rPr>
          <w:b/>
          <w:szCs w:val="28"/>
        </w:rPr>
        <w:t xml:space="preserve">недостоверности сведений, представленных кандидатами в депутаты представительного органа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 образования (в том числе в составе муниципального списка кандидатов), кандидатами на </w:t>
      </w:r>
      <w:r>
        <w:rPr>
          <w:b/>
          <w:szCs w:val="28"/>
        </w:rPr>
        <w:br w:type="textWrapping" w:clear="all"/>
      </w:r>
      <w:r>
        <w:rPr>
          <w:b/>
          <w:szCs w:val="28"/>
        </w:rPr>
        <w:t xml:space="preserve">должности глав муниципальных образ</w:t>
      </w:r>
      <w:r>
        <w:rPr>
          <w:b/>
          <w:szCs w:val="28"/>
        </w:rPr>
        <w:t xml:space="preserve">о</w:t>
      </w:r>
      <w:r>
        <w:rPr>
          <w:b/>
          <w:szCs w:val="28"/>
        </w:rPr>
        <w:t xml:space="preserve">ваний»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56"/>
        <w:jc w:val="center"/>
        <w:tabs>
          <w:tab w:val="right" w:pos="935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656"/>
        <w:contextualSpacing/>
        <w:ind w:right="-2" w:firstLine="709"/>
        <w:spacing w:line="360" w:lineRule="auto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связи с вступлением в силу Федерального закона </w:t>
      </w:r>
      <w:r>
        <w:rPr>
          <w:rFonts w:eastAsia="Calibri"/>
        </w:rPr>
        <w:t xml:space="preserve">от 02 мая 2026 </w:t>
      </w:r>
      <w:r>
        <w:rPr>
          <w:rFonts w:eastAsia="Calibri"/>
        </w:rPr>
        <w:t xml:space="preserve">г</w:t>
      </w:r>
      <w:r>
        <w:rPr>
          <w:rFonts w:eastAsia="Calibri"/>
        </w:rPr>
        <w:t xml:space="preserve">.</w:t>
      </w:r>
      <w:r>
        <w:rPr>
          <w:rFonts w:eastAsia="Calibri"/>
        </w:rPr>
        <w:br w:type="textWrapping" w:clear="all"/>
        <w:t xml:space="preserve">№ </w:t>
      </w:r>
      <w:r>
        <w:rPr>
          <w:rFonts w:eastAsia="Calibri"/>
        </w:rPr>
        <w:t xml:space="preserve">130-ФЗ «О внесении изменений в отдельные законодательные акты Ро</w:t>
      </w:r>
      <w:r>
        <w:rPr>
          <w:rFonts w:eastAsia="Calibri"/>
        </w:rPr>
        <w:t xml:space="preserve">с</w:t>
      </w:r>
      <w:r>
        <w:rPr>
          <w:rFonts w:eastAsia="Calibri"/>
        </w:rPr>
        <w:t xml:space="preserve">сийской Федерации»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З</w:t>
      </w:r>
      <w:r>
        <w:rPr>
          <w:szCs w:val="28"/>
        </w:rPr>
        <w:t xml:space="preserve">акона Краснодарского края от 02 </w:t>
      </w:r>
      <w:r>
        <w:rPr>
          <w:szCs w:val="28"/>
        </w:rPr>
        <w:t xml:space="preserve">июня 2</w:t>
      </w:r>
      <w:r>
        <w:rPr>
          <w:szCs w:val="28"/>
        </w:rPr>
        <w:t xml:space="preserve">026 </w:t>
      </w:r>
      <w:r>
        <w:rPr>
          <w:szCs w:val="28"/>
        </w:rPr>
        <w:t xml:space="preserve">г.</w:t>
      </w:r>
      <w:r>
        <w:rPr>
          <w:szCs w:val="28"/>
        </w:rPr>
        <w:br w:type="textWrapping" w:clear="all"/>
        <w:t xml:space="preserve">№ </w:t>
      </w:r>
      <w:r>
        <w:rPr>
          <w:szCs w:val="28"/>
        </w:rPr>
        <w:t xml:space="preserve">5527-КЗ «О внесении изменений в некоторые законодательные акты Кра</w:t>
      </w:r>
      <w:r>
        <w:rPr>
          <w:szCs w:val="28"/>
        </w:rPr>
        <w:t xml:space="preserve">с</w:t>
      </w:r>
      <w:r>
        <w:rPr>
          <w:szCs w:val="28"/>
        </w:rPr>
        <w:t xml:space="preserve">нодарского края»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в </w:t>
      </w:r>
      <w:r>
        <w:rPr>
          <w:szCs w:val="28"/>
        </w:rPr>
        <w:t xml:space="preserve">целях приведения постановлений избирательной коми</w:t>
      </w:r>
      <w:r>
        <w:rPr>
          <w:szCs w:val="28"/>
        </w:rPr>
        <w:t xml:space="preserve">с</w:t>
      </w:r>
      <w:r>
        <w:rPr>
          <w:szCs w:val="28"/>
        </w:rPr>
        <w:t xml:space="preserve">сии Краснодарского края по вопросам подготовки и проведения </w:t>
      </w:r>
      <w:r>
        <w:rPr>
          <w:szCs w:val="28"/>
        </w:rPr>
        <w:t xml:space="preserve">муниц</w:t>
      </w:r>
      <w:r>
        <w:rPr>
          <w:szCs w:val="28"/>
        </w:rPr>
        <w:t xml:space="preserve">и</w:t>
      </w:r>
      <w:r>
        <w:rPr>
          <w:szCs w:val="28"/>
        </w:rPr>
        <w:t xml:space="preserve">пальных </w:t>
      </w:r>
      <w:r>
        <w:rPr>
          <w:szCs w:val="28"/>
        </w:rPr>
        <w:t xml:space="preserve">выборов в соответствие с</w:t>
      </w:r>
      <w:r>
        <w:rPr>
          <w:szCs w:val="28"/>
        </w:rPr>
        <w:t xml:space="preserve"> </w:t>
      </w:r>
      <w:r>
        <w:rPr>
          <w:szCs w:val="28"/>
        </w:rPr>
        <w:t xml:space="preserve">Ф</w:t>
      </w:r>
      <w:r>
        <w:rPr>
          <w:szCs w:val="28"/>
        </w:rPr>
        <w:t xml:space="preserve">е</w:t>
      </w:r>
      <w:r>
        <w:rPr>
          <w:szCs w:val="28"/>
        </w:rPr>
        <w:t xml:space="preserve">деральны</w:t>
      </w:r>
      <w:r>
        <w:rPr>
          <w:szCs w:val="28"/>
        </w:rPr>
        <w:t xml:space="preserve">м</w:t>
      </w:r>
      <w:r>
        <w:rPr>
          <w:szCs w:val="28"/>
        </w:rPr>
        <w:t xml:space="preserve"> закон</w:t>
      </w:r>
      <w:r>
        <w:rPr>
          <w:szCs w:val="28"/>
        </w:rPr>
        <w:t xml:space="preserve">ом</w:t>
      </w:r>
      <w:r>
        <w:rPr>
          <w:szCs w:val="28"/>
        </w:rPr>
        <w:t xml:space="preserve"> от 12 июня 2002 </w:t>
      </w:r>
      <w:r>
        <w:rPr>
          <w:szCs w:val="28"/>
        </w:rPr>
        <w:t xml:space="preserve">г. № 67-ФЗ «Об основных гарантиях избирательных прав и права на участие в референдуме граждан Российской Федерации»</w:t>
      </w:r>
      <w:r>
        <w:rPr>
          <w:szCs w:val="28"/>
        </w:rPr>
        <w:t xml:space="preserve">, </w:t>
      </w:r>
      <w:r>
        <w:rPr>
          <w:szCs w:val="28"/>
        </w:rPr>
        <w:t xml:space="preserve">Закон</w:t>
      </w:r>
      <w:r>
        <w:rPr>
          <w:szCs w:val="28"/>
        </w:rPr>
        <w:t xml:space="preserve">ом</w:t>
      </w:r>
      <w:r>
        <w:rPr>
          <w:szCs w:val="28"/>
        </w:rPr>
        <w:t xml:space="preserve"> Краснодарского края от 26</w:t>
      </w:r>
      <w:r>
        <w:rPr>
          <w:szCs w:val="28"/>
        </w:rPr>
        <w:t xml:space="preserve"> </w:t>
      </w:r>
      <w:r>
        <w:rPr>
          <w:szCs w:val="28"/>
        </w:rPr>
        <w:t xml:space="preserve">декабря </w:t>
      </w:r>
      <w:r>
        <w:rPr>
          <w:szCs w:val="28"/>
        </w:rPr>
        <w:t xml:space="preserve">2005</w:t>
      </w:r>
      <w:r>
        <w:rPr>
          <w:szCs w:val="28"/>
        </w:rPr>
        <w:t xml:space="preserve"> </w:t>
      </w:r>
      <w:r>
        <w:rPr>
          <w:szCs w:val="28"/>
        </w:rPr>
        <w:t xml:space="preserve">г.</w:t>
      </w:r>
      <w:r>
        <w:rPr>
          <w:szCs w:val="28"/>
        </w:rPr>
        <w:t xml:space="preserve"> </w:t>
      </w:r>
      <w:r>
        <w:rPr>
          <w:szCs w:val="28"/>
        </w:rPr>
        <w:t xml:space="preserve">№</w:t>
      </w:r>
      <w:r>
        <w:rPr>
          <w:szCs w:val="28"/>
        </w:rPr>
        <w:t xml:space="preserve"> </w:t>
      </w:r>
      <w:r>
        <w:rPr>
          <w:szCs w:val="28"/>
        </w:rPr>
        <w:t xml:space="preserve">966-КЗ</w:t>
      </w:r>
      <w:r>
        <w:rPr>
          <w:szCs w:val="28"/>
        </w:rPr>
        <w:t xml:space="preserve"> «</w:t>
      </w:r>
      <w:r>
        <w:rPr>
          <w:szCs w:val="28"/>
        </w:rPr>
        <w:t xml:space="preserve">О муниципальных выборах в Красн</w:t>
      </w:r>
      <w:r>
        <w:rPr>
          <w:szCs w:val="28"/>
        </w:rPr>
        <w:t xml:space="preserve">о</w:t>
      </w:r>
      <w:r>
        <w:rPr>
          <w:szCs w:val="28"/>
        </w:rPr>
        <w:t xml:space="preserve">дарском крае</w:t>
      </w:r>
      <w:r>
        <w:rPr>
          <w:szCs w:val="28"/>
        </w:rPr>
        <w:t xml:space="preserve">»</w:t>
      </w:r>
      <w:r>
        <w:rPr>
          <w:szCs w:val="28"/>
        </w:rPr>
        <w:t xml:space="preserve"> избирательная комиссия Краснодарского края</w:t>
      </w:r>
      <w:r>
        <w:rPr>
          <w:szCs w:val="28"/>
        </w:rPr>
        <w:t xml:space="preserve"> </w:t>
      </w:r>
      <w:r>
        <w:rPr>
          <w:szCs w:val="28"/>
        </w:rPr>
        <w:t xml:space="preserve">ПОСТАНОВЛЯЕТ: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1. Внести в постановление избирательной ком</w:t>
      </w:r>
      <w:r>
        <w:rPr>
          <w:szCs w:val="28"/>
        </w:rPr>
        <w:t xml:space="preserve">иссии Краснодарского края от 23 марта 2006 </w:t>
      </w:r>
      <w:r>
        <w:rPr>
          <w:szCs w:val="28"/>
        </w:rPr>
        <w:t xml:space="preserve">г. </w:t>
      </w:r>
      <w:r>
        <w:rPr>
          <w:szCs w:val="28"/>
        </w:rPr>
        <w:t xml:space="preserve">№</w:t>
      </w:r>
      <w:r>
        <w:rPr>
          <w:szCs w:val="28"/>
        </w:rPr>
        <w:t xml:space="preserve"> </w:t>
      </w:r>
      <w:r>
        <w:rPr>
          <w:szCs w:val="28"/>
        </w:rPr>
        <w:t xml:space="preserve">1082-П </w:t>
      </w:r>
      <w:r>
        <w:rPr>
          <w:szCs w:val="28"/>
        </w:rPr>
        <w:t xml:space="preserve">«</w:t>
      </w:r>
      <w:r>
        <w:rPr>
          <w:szCs w:val="28"/>
        </w:rPr>
        <w:t xml:space="preserve">О перечне и образцах примерных форм документов, представляемых в территориальные избирательные комиссии, исполняющие полномочия избирательных комиссий, организующих подг</w:t>
      </w:r>
      <w:r>
        <w:rPr>
          <w:szCs w:val="28"/>
        </w:rPr>
        <w:t xml:space="preserve">о</w:t>
      </w:r>
      <w:r>
        <w:rPr>
          <w:szCs w:val="28"/>
        </w:rPr>
        <w:t xml:space="preserve">товку и проведение выборов в органы местного самоуправления, избирател</w:t>
      </w:r>
      <w:r>
        <w:rPr>
          <w:szCs w:val="28"/>
        </w:rPr>
        <w:t xml:space="preserve">ь</w:t>
      </w:r>
      <w:r>
        <w:rPr>
          <w:szCs w:val="28"/>
        </w:rPr>
        <w:t xml:space="preserve">ными объединениями, выдв</w:t>
      </w:r>
      <w:r>
        <w:rPr>
          <w:szCs w:val="28"/>
        </w:rPr>
        <w:t xml:space="preserve">и</w:t>
      </w:r>
      <w:r>
        <w:rPr>
          <w:szCs w:val="28"/>
        </w:rPr>
        <w:t xml:space="preserve">нувшими муниципальные списки кандидатов, кандидатами и зарегистрированными кандидатами в депутаты представ</w:t>
      </w:r>
      <w:r>
        <w:rPr>
          <w:szCs w:val="28"/>
        </w:rPr>
        <w:t xml:space="preserve">и</w:t>
      </w:r>
      <w:r>
        <w:rPr>
          <w:szCs w:val="28"/>
        </w:rPr>
        <w:t xml:space="preserve">тельных органов муниципальных образований и на должности глав муниц</w:t>
      </w:r>
      <w:r>
        <w:rPr>
          <w:szCs w:val="28"/>
        </w:rPr>
        <w:t xml:space="preserve">и</w:t>
      </w:r>
      <w:r>
        <w:rPr>
          <w:szCs w:val="28"/>
        </w:rPr>
        <w:t xml:space="preserve">пальных образований при проведении муниц</w:t>
      </w:r>
      <w:r>
        <w:rPr>
          <w:szCs w:val="28"/>
        </w:rPr>
        <w:t xml:space="preserve">и</w:t>
      </w:r>
      <w:r>
        <w:rPr>
          <w:szCs w:val="28"/>
        </w:rPr>
        <w:t xml:space="preserve">пальных выборов</w:t>
      </w:r>
      <w:r>
        <w:rPr>
          <w:szCs w:val="28"/>
        </w:rPr>
        <w:t xml:space="preserve">»</w:t>
      </w:r>
      <w:r>
        <w:rPr>
          <w:szCs w:val="28"/>
        </w:rPr>
        <w:t xml:space="preserve"> следующие изменения:</w:t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1)</w:t>
      </w:r>
      <w:r>
        <w:rPr>
          <w:szCs w:val="28"/>
        </w:rPr>
        <w:t xml:space="preserve"> в пункте 6 приложения 1 слова «</w:t>
      </w:r>
      <w:r>
        <w:rPr>
          <w:szCs w:val="28"/>
        </w:rPr>
        <w:t xml:space="preserve">части 2.1 статьи 73 Федерального закона </w:t>
      </w:r>
      <w:r>
        <w:rPr>
          <w:szCs w:val="28"/>
        </w:rPr>
        <w:t xml:space="preserve">«</w:t>
      </w:r>
      <w:r>
        <w:rPr>
          <w:szCs w:val="28"/>
        </w:rPr>
        <w:t xml:space="preserve">Об общих принципах организации местного самоуправления в Ро</w:t>
      </w:r>
      <w:r>
        <w:rPr>
          <w:szCs w:val="28"/>
        </w:rPr>
        <w:t xml:space="preserve">с</w:t>
      </w:r>
      <w:r>
        <w:rPr>
          <w:szCs w:val="28"/>
        </w:rPr>
        <w:t xml:space="preserve">сийской Федерации</w:t>
      </w:r>
      <w:r>
        <w:rPr>
          <w:szCs w:val="28"/>
        </w:rPr>
        <w:t xml:space="preserve">» заменить словами </w:t>
      </w:r>
      <w:r>
        <w:rPr>
          <w:szCs w:val="28"/>
        </w:rPr>
        <w:t xml:space="preserve">«пункт</w:t>
      </w:r>
      <w:r>
        <w:rPr>
          <w:szCs w:val="28"/>
        </w:rPr>
        <w:t xml:space="preserve">а</w:t>
      </w:r>
      <w:r>
        <w:rPr>
          <w:szCs w:val="28"/>
        </w:rPr>
        <w:t xml:space="preserve"> 2 части 3 статьи 17 Фед</w:t>
      </w:r>
      <w:r>
        <w:rPr>
          <w:szCs w:val="28"/>
        </w:rPr>
        <w:t xml:space="preserve">е</w:t>
      </w:r>
      <w:r>
        <w:rPr>
          <w:szCs w:val="28"/>
        </w:rPr>
        <w:t xml:space="preserve">рального закона «Об общих принципах организации местного самоуправл</w:t>
      </w:r>
      <w:r>
        <w:rPr>
          <w:szCs w:val="28"/>
        </w:rPr>
        <w:t xml:space="preserve">е</w:t>
      </w:r>
      <w:r>
        <w:rPr>
          <w:szCs w:val="28"/>
        </w:rPr>
        <w:t xml:space="preserve">ния в единой системе публичной власти»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) в </w:t>
      </w:r>
      <w:r>
        <w:rPr>
          <w:szCs w:val="28"/>
        </w:rPr>
        <w:t xml:space="preserve">абзаце втором </w:t>
      </w:r>
      <w:r>
        <w:rPr>
          <w:szCs w:val="28"/>
        </w:rPr>
        <w:t xml:space="preserve">пункт</w:t>
      </w:r>
      <w:r>
        <w:rPr>
          <w:szCs w:val="28"/>
        </w:rPr>
        <w:t xml:space="preserve">а</w:t>
      </w:r>
      <w:r>
        <w:rPr>
          <w:szCs w:val="28"/>
        </w:rPr>
        <w:t xml:space="preserve"> </w:t>
      </w:r>
      <w:r>
        <w:rPr>
          <w:szCs w:val="28"/>
        </w:rPr>
        <w:t xml:space="preserve">6</w:t>
      </w:r>
      <w:r>
        <w:rPr>
          <w:szCs w:val="28"/>
        </w:rPr>
        <w:t xml:space="preserve"> приложения </w:t>
      </w:r>
      <w:r>
        <w:rPr>
          <w:szCs w:val="28"/>
        </w:rPr>
        <w:t xml:space="preserve">2 после слов «</w:t>
      </w:r>
      <w:r>
        <w:rPr>
          <w:szCs w:val="28"/>
        </w:rPr>
        <w:t xml:space="preserve">государственной регистрации избирательного объединения</w:t>
      </w:r>
      <w:r>
        <w:rPr>
          <w:szCs w:val="28"/>
        </w:rPr>
        <w:t xml:space="preserve">» дополнить словами «</w:t>
      </w:r>
      <w:r>
        <w:rPr>
          <w:szCs w:val="28"/>
        </w:rPr>
        <w:t xml:space="preserve">или док</w:t>
      </w:r>
      <w:r>
        <w:rPr>
          <w:szCs w:val="28"/>
        </w:rPr>
        <w:t xml:space="preserve">у</w:t>
      </w:r>
      <w:r>
        <w:rPr>
          <w:szCs w:val="28"/>
        </w:rPr>
        <w:t xml:space="preserve">мент, подтверждающий факт внесения записи об избирательном объедин</w:t>
      </w:r>
      <w:r>
        <w:rPr>
          <w:szCs w:val="28"/>
        </w:rPr>
        <w:t xml:space="preserve">е</w:t>
      </w:r>
      <w:r>
        <w:rPr>
          <w:szCs w:val="28"/>
        </w:rPr>
        <w:t xml:space="preserve">нии в единый го</w:t>
      </w:r>
      <w:r>
        <w:rPr>
          <w:szCs w:val="28"/>
        </w:rPr>
        <w:t xml:space="preserve">с</w:t>
      </w:r>
      <w:r>
        <w:rPr>
          <w:szCs w:val="28"/>
        </w:rPr>
        <w:t xml:space="preserve">ударственный реестр юридических лиц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) </w:t>
      </w:r>
      <w:r>
        <w:rPr>
          <w:szCs w:val="28"/>
        </w:rPr>
        <w:t xml:space="preserve">абзац </w:t>
      </w:r>
      <w:r>
        <w:rPr>
          <w:szCs w:val="28"/>
        </w:rPr>
        <w:t xml:space="preserve">трет</w:t>
      </w:r>
      <w:r>
        <w:rPr>
          <w:szCs w:val="28"/>
        </w:rPr>
        <w:t xml:space="preserve">ий</w:t>
      </w:r>
      <w:r>
        <w:rPr>
          <w:szCs w:val="28"/>
        </w:rPr>
        <w:t xml:space="preserve"> пункта 6 приложения 2 </w:t>
      </w:r>
      <w:r>
        <w:rPr>
          <w:szCs w:val="28"/>
        </w:rPr>
        <w:t xml:space="preserve">изложить в следующей реда</w:t>
      </w:r>
      <w:r>
        <w:rPr>
          <w:szCs w:val="28"/>
        </w:rPr>
        <w:t xml:space="preserve">к</w:t>
      </w:r>
      <w:r>
        <w:rPr>
          <w:szCs w:val="28"/>
        </w:rPr>
        <w:t xml:space="preserve">ции: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- в случае, если избирательное объединение (местное отделение пол</w:t>
      </w:r>
      <w:r>
        <w:rPr>
          <w:szCs w:val="28"/>
        </w:rPr>
        <w:t xml:space="preserve">и</w:t>
      </w:r>
      <w:r>
        <w:rPr>
          <w:szCs w:val="28"/>
        </w:rPr>
        <w:t xml:space="preserve">тической партии либо местное или иное структурное подразделение общ</w:t>
      </w:r>
      <w:r>
        <w:rPr>
          <w:szCs w:val="28"/>
        </w:rPr>
        <w:t xml:space="preserve">е</w:t>
      </w:r>
      <w:r>
        <w:rPr>
          <w:szCs w:val="28"/>
        </w:rPr>
        <w:t xml:space="preserve">ственной организации или общественного движения, зарегистрированного в соответствии с законом на более высоком уровне, чем проводимые выборы) не является юридическим лицом, – копия документа о государственной рег</w:t>
      </w:r>
      <w:r>
        <w:rPr>
          <w:szCs w:val="28"/>
        </w:rPr>
        <w:t xml:space="preserve">и</w:t>
      </w:r>
      <w:r>
        <w:rPr>
          <w:szCs w:val="28"/>
        </w:rPr>
        <w:t xml:space="preserve">страции регионального отделения политической партии (соответствующей общественной организации, общественного движения) или документ, по</w:t>
      </w:r>
      <w:r>
        <w:rPr>
          <w:szCs w:val="28"/>
        </w:rPr>
        <w:t xml:space="preserve">д</w:t>
      </w:r>
      <w:r>
        <w:rPr>
          <w:szCs w:val="28"/>
        </w:rPr>
        <w:t xml:space="preserve">тверждающий факт внесения записи об избирательном объединении в ед</w:t>
      </w:r>
      <w:r>
        <w:rPr>
          <w:szCs w:val="28"/>
        </w:rPr>
        <w:t xml:space="preserve">и</w:t>
      </w:r>
      <w:r>
        <w:rPr>
          <w:szCs w:val="28"/>
        </w:rPr>
        <w:t xml:space="preserve">ный государственный реестр юридических лиц, а также решение о создании указанного в настоящем абзаце соответствующего структурного подраздел</w:t>
      </w:r>
      <w:r>
        <w:rPr>
          <w:szCs w:val="28"/>
        </w:rPr>
        <w:t xml:space="preserve">е</w:t>
      </w:r>
      <w:r>
        <w:rPr>
          <w:szCs w:val="28"/>
        </w:rPr>
        <w:t xml:space="preserve">ния в Краснодарском крае.</w:t>
      </w:r>
      <w:r>
        <w:rPr>
          <w:szCs w:val="28"/>
        </w:rPr>
        <w:t xml:space="preserve">»;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4)</w:t>
      </w:r>
      <w:r>
        <w:rPr>
          <w:szCs w:val="28"/>
        </w:rPr>
        <w:t xml:space="preserve"> в пункте 10 приложения 2 слова «</w:t>
      </w:r>
      <w:r>
        <w:rPr>
          <w:szCs w:val="28"/>
        </w:rPr>
        <w:t xml:space="preserve">части 2.1 статьи 73 Федерального закона </w:t>
      </w:r>
      <w:r>
        <w:rPr>
          <w:szCs w:val="28"/>
        </w:rPr>
        <w:t xml:space="preserve">«</w:t>
      </w:r>
      <w:r>
        <w:rPr>
          <w:szCs w:val="28"/>
        </w:rPr>
        <w:t xml:space="preserve">Об общих принципах организации местного самоуправления в Ро</w:t>
      </w:r>
      <w:r>
        <w:rPr>
          <w:szCs w:val="28"/>
        </w:rPr>
        <w:t xml:space="preserve">с</w:t>
      </w:r>
      <w:r>
        <w:rPr>
          <w:szCs w:val="28"/>
        </w:rPr>
        <w:t xml:space="preserve">сийской Федерации</w:t>
      </w:r>
      <w:r>
        <w:rPr>
          <w:szCs w:val="28"/>
        </w:rPr>
        <w:t xml:space="preserve">» заменить словами </w:t>
      </w:r>
      <w:r>
        <w:rPr>
          <w:szCs w:val="28"/>
        </w:rPr>
        <w:t xml:space="preserve">«пункт</w:t>
      </w:r>
      <w:r>
        <w:rPr>
          <w:szCs w:val="28"/>
        </w:rPr>
        <w:t xml:space="preserve">а</w:t>
      </w:r>
      <w:r>
        <w:rPr>
          <w:szCs w:val="28"/>
        </w:rPr>
        <w:t xml:space="preserve"> 2 части 3 статьи 17 Фед</w:t>
      </w:r>
      <w:r>
        <w:rPr>
          <w:szCs w:val="28"/>
        </w:rPr>
        <w:t xml:space="preserve">е</w:t>
      </w:r>
      <w:r>
        <w:rPr>
          <w:szCs w:val="28"/>
        </w:rPr>
        <w:t xml:space="preserve">рального закона «Об общих принципах организации местного самоуправл</w:t>
      </w:r>
      <w:r>
        <w:rPr>
          <w:szCs w:val="28"/>
        </w:rPr>
        <w:t xml:space="preserve">е</w:t>
      </w:r>
      <w:r>
        <w:rPr>
          <w:szCs w:val="28"/>
        </w:rPr>
        <w:t xml:space="preserve">ния в единой системе публичной власти»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5</w:t>
      </w:r>
      <w:r>
        <w:rPr>
          <w:szCs w:val="28"/>
        </w:rPr>
        <w:t xml:space="preserve">) пункт 3 приложения 3 изложить в следующей редакции: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3. Нотариально удостоверенная копия документа о государственной рег</w:t>
      </w:r>
      <w:r>
        <w:rPr>
          <w:szCs w:val="28"/>
        </w:rPr>
        <w:t xml:space="preserve">и</w:t>
      </w:r>
      <w:r>
        <w:rPr>
          <w:szCs w:val="28"/>
        </w:rPr>
        <w:t xml:space="preserve">страции избирательного объединения или документ, подтверждающий факт внесения записи об избирательном объединении в единый госуда</w:t>
      </w:r>
      <w:r>
        <w:rPr>
          <w:szCs w:val="28"/>
        </w:rPr>
        <w:t xml:space="preserve">р</w:t>
      </w:r>
      <w:r>
        <w:rPr>
          <w:szCs w:val="28"/>
        </w:rPr>
        <w:t xml:space="preserve">ственный реестр юридических лиц, а если избирательное объединение (мес</w:t>
      </w:r>
      <w:r>
        <w:rPr>
          <w:szCs w:val="28"/>
        </w:rPr>
        <w:t xml:space="preserve">т</w:t>
      </w:r>
      <w:r>
        <w:rPr>
          <w:szCs w:val="28"/>
        </w:rPr>
        <w:t xml:space="preserve">ное отделение политической партии) не является юридическим лицом – н</w:t>
      </w:r>
      <w:r>
        <w:rPr>
          <w:szCs w:val="28"/>
        </w:rPr>
        <w:t xml:space="preserve">о</w:t>
      </w:r>
      <w:r>
        <w:rPr>
          <w:szCs w:val="28"/>
        </w:rPr>
        <w:t xml:space="preserve">тариально удостоверенная к</w:t>
      </w:r>
      <w:r>
        <w:rPr>
          <w:szCs w:val="28"/>
        </w:rPr>
        <w:t xml:space="preserve">о</w:t>
      </w:r>
      <w:r>
        <w:rPr>
          <w:szCs w:val="28"/>
        </w:rPr>
        <w:t xml:space="preserve">пия документа о государственной регистрации регионального отделения политической партии или документ, подтвержд</w:t>
      </w:r>
      <w:r>
        <w:rPr>
          <w:szCs w:val="28"/>
        </w:rPr>
        <w:t xml:space="preserve">а</w:t>
      </w:r>
      <w:r>
        <w:rPr>
          <w:szCs w:val="28"/>
        </w:rPr>
        <w:t xml:space="preserve">ющий факт внесения записи о регионал</w:t>
      </w:r>
      <w:r>
        <w:rPr>
          <w:szCs w:val="28"/>
        </w:rPr>
        <w:t xml:space="preserve">ь</w:t>
      </w:r>
      <w:r>
        <w:rPr>
          <w:szCs w:val="28"/>
        </w:rPr>
        <w:t xml:space="preserve">ном отделении политической партии в единый государственный реестр юридич</w:t>
      </w:r>
      <w:r>
        <w:rPr>
          <w:szCs w:val="28"/>
        </w:rPr>
        <w:t xml:space="preserve">е</w:t>
      </w:r>
      <w:r>
        <w:rPr>
          <w:szCs w:val="28"/>
        </w:rPr>
        <w:t xml:space="preserve">ских лиц и решение о создании местного отделения политической партии, осуществляющего выдвижение муниципального списка кандидатов.</w:t>
      </w:r>
      <w:r>
        <w:rPr>
          <w:szCs w:val="28"/>
        </w:rPr>
        <w:t xml:space="preserve">»;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6) в пункте </w:t>
      </w:r>
      <w:r>
        <w:rPr>
          <w:szCs w:val="28"/>
        </w:rPr>
        <w:t xml:space="preserve">14</w:t>
      </w:r>
      <w:r>
        <w:rPr>
          <w:szCs w:val="28"/>
        </w:rPr>
        <w:t xml:space="preserve"> приложения </w:t>
      </w:r>
      <w:r>
        <w:rPr>
          <w:szCs w:val="28"/>
        </w:rPr>
        <w:t xml:space="preserve">3</w:t>
      </w:r>
      <w:r>
        <w:rPr>
          <w:szCs w:val="28"/>
        </w:rPr>
        <w:t xml:space="preserve"> слова «части 2.1 статьи 73 Федерального закона «Об общих принципах организации местного самоуправления в Ро</w:t>
      </w:r>
      <w:r>
        <w:rPr>
          <w:szCs w:val="28"/>
        </w:rPr>
        <w:t xml:space="preserve">с</w:t>
      </w:r>
      <w:r>
        <w:rPr>
          <w:szCs w:val="28"/>
        </w:rPr>
        <w:t xml:space="preserve">сийской Федерации» заменить словами «пункт</w:t>
      </w:r>
      <w:r>
        <w:rPr>
          <w:szCs w:val="28"/>
        </w:rPr>
        <w:t xml:space="preserve">а</w:t>
      </w:r>
      <w:r>
        <w:rPr>
          <w:szCs w:val="28"/>
        </w:rPr>
        <w:t xml:space="preserve"> 2 части 3 статьи 17 Фед</w:t>
      </w:r>
      <w:r>
        <w:rPr>
          <w:szCs w:val="28"/>
        </w:rPr>
        <w:t xml:space="preserve">е</w:t>
      </w:r>
      <w:r>
        <w:rPr>
          <w:szCs w:val="28"/>
        </w:rPr>
        <w:t xml:space="preserve">рального закона «Об общих принципах организации местного самоуправл</w:t>
      </w:r>
      <w:r>
        <w:rPr>
          <w:szCs w:val="28"/>
        </w:rPr>
        <w:t xml:space="preserve">е</w:t>
      </w:r>
      <w:r>
        <w:rPr>
          <w:szCs w:val="28"/>
        </w:rPr>
        <w:t xml:space="preserve">ния в единой системе публичной власти»;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7</w:t>
      </w:r>
      <w:r>
        <w:rPr>
          <w:szCs w:val="28"/>
        </w:rPr>
        <w:t xml:space="preserve">) приложение 10 дополнить примерной формой 32 (</w:t>
      </w:r>
      <w:r>
        <w:rPr>
          <w:szCs w:val="28"/>
        </w:rPr>
        <w:t xml:space="preserve">приложение № 1</w:t>
      </w:r>
      <w:r>
        <w:rPr>
          <w:szCs w:val="28"/>
        </w:rPr>
        <w:t xml:space="preserve">)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2. </w:t>
      </w:r>
      <w:r>
        <w:rPr>
          <w:szCs w:val="28"/>
        </w:rPr>
        <w:t xml:space="preserve">Внести в постановление избирательной комиссии Краснодарского края от 21 июня 2018 г. № 64/664-6 «О форме представления в средства ма</w:t>
      </w:r>
      <w:r>
        <w:rPr>
          <w:szCs w:val="28"/>
        </w:rPr>
        <w:t xml:space="preserve">с</w:t>
      </w:r>
      <w:r>
        <w:rPr>
          <w:szCs w:val="28"/>
        </w:rPr>
        <w:t xml:space="preserve">совой информации сведений о выявленных фактах недостоверности свед</w:t>
      </w:r>
      <w:r>
        <w:rPr>
          <w:szCs w:val="28"/>
        </w:rPr>
        <w:t xml:space="preserve">е</w:t>
      </w:r>
      <w:r>
        <w:rPr>
          <w:szCs w:val="28"/>
        </w:rPr>
        <w:t xml:space="preserve">ний, представленных кандидатами в депутаты представительного органа м</w:t>
      </w:r>
      <w:r>
        <w:rPr>
          <w:szCs w:val="28"/>
        </w:rPr>
        <w:t xml:space="preserve">у</w:t>
      </w:r>
      <w:r>
        <w:rPr>
          <w:szCs w:val="28"/>
        </w:rPr>
        <w:t xml:space="preserve">ниципального образования (в том числе в составе муниципального списка кандидатов), кандидатами на должности глав муниципальных образований</w:t>
      </w:r>
      <w:r>
        <w:rPr>
          <w:szCs w:val="28"/>
        </w:rPr>
        <w:t xml:space="preserve">»</w:t>
      </w:r>
      <w:r>
        <w:rPr>
          <w:szCs w:val="28"/>
        </w:rPr>
        <w:t xml:space="preserve"> изменени</w:t>
      </w:r>
      <w:r>
        <w:rPr>
          <w:szCs w:val="28"/>
        </w:rPr>
        <w:t xml:space="preserve">е, изложив </w:t>
      </w:r>
      <w:r>
        <w:rPr>
          <w:szCs w:val="28"/>
        </w:rPr>
        <w:t xml:space="preserve">приложение</w:t>
      </w:r>
      <w:r>
        <w:rPr>
          <w:szCs w:val="28"/>
        </w:rPr>
        <w:t xml:space="preserve"> №</w:t>
      </w:r>
      <w:r>
        <w:rPr>
          <w:szCs w:val="28"/>
        </w:rPr>
        <w:t xml:space="preserve"> 3 в новой редакции согласно прилож</w:t>
      </w:r>
      <w:r>
        <w:rPr>
          <w:szCs w:val="28"/>
        </w:rPr>
        <w:t xml:space="preserve">е</w:t>
      </w:r>
      <w:r>
        <w:rPr>
          <w:szCs w:val="28"/>
        </w:rPr>
        <w:t xml:space="preserve">нию №</w:t>
      </w:r>
      <w:r>
        <w:rPr>
          <w:szCs w:val="28"/>
        </w:rPr>
        <w:t xml:space="preserve"> 2.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right="-1" w:firstLine="709"/>
        <w:spacing w:line="360" w:lineRule="auto"/>
        <w:tabs>
          <w:tab w:val="left" w:pos="0" w:leader="none"/>
        </w:tabs>
      </w:pPr>
      <w:r>
        <w:t xml:space="preserve">3</w:t>
      </w:r>
      <w:r>
        <w:rPr>
          <w:lang w:val="en-US"/>
        </w:rPr>
        <w:t xml:space="preserve">. Направить настоящее постановление в территориальные избирательные комиссии Краснодарского края.</w:t>
      </w:r>
      <w:r/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4. Разместить настоящее постановление на официальном сайте избир</w:t>
      </w:r>
      <w:r>
        <w:rPr>
          <w:szCs w:val="28"/>
        </w:rPr>
        <w:t xml:space="preserve">а</w:t>
      </w:r>
      <w:r>
        <w:rPr>
          <w:szCs w:val="28"/>
        </w:rPr>
        <w:t xml:space="preserve">тельной комиссии Краснодарского края в сети Интернет. </w:t>
      </w:r>
      <w:r>
        <w:rPr>
          <w:szCs w:val="28"/>
        </w:rPr>
      </w:r>
    </w:p>
    <w:p>
      <w:pPr>
        <w:pStyle w:val="656"/>
        <w:ind w:firstLine="709"/>
        <w:spacing w:line="360" w:lineRule="auto"/>
        <w:rPr>
          <w:szCs w:val="28"/>
        </w:rPr>
      </w:pPr>
      <w:r>
        <w:rPr>
          <w:szCs w:val="28"/>
        </w:rPr>
        <w:t xml:space="preserve">5. Опубликовать настоящее постановление в сетевом издании «Вестник избирательной комиссии Краснодарского края».</w:t>
      </w:r>
      <w:r>
        <w:rPr>
          <w:szCs w:val="28"/>
        </w:rPr>
      </w:r>
    </w:p>
    <w:p>
      <w:pPr>
        <w:pStyle w:val="656"/>
        <w:ind w:firstLine="697"/>
        <w:spacing w:line="360" w:lineRule="auto"/>
        <w:rPr>
          <w:szCs w:val="28"/>
        </w:rPr>
      </w:pPr>
      <w:r>
        <w:rPr>
          <w:szCs w:val="28"/>
        </w:rPr>
        <w:t xml:space="preserve">6. Возложить контроль за выполнением пунктов 3–5 настоящего</w:t>
        <w:br w:type="textWrapping" w:clear="all"/>
        <w:t xml:space="preserve">постановления на секретаря избирательной комиссии Краснодарского края Турищеву Н.Ю.</w:t>
      </w:r>
      <w:r>
        <w:rPr>
          <w:szCs w:val="28"/>
        </w:rPr>
      </w:r>
    </w:p>
    <w:p>
      <w:pPr>
        <w:pStyle w:val="656"/>
        <w:ind w:firstLine="709"/>
        <w:spacing w:line="276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828"/>
        <w:gridCol w:w="3245"/>
        <w:gridCol w:w="238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Председатель</w:t>
            </w:r>
            <w:r>
              <w:rPr>
                <w:szCs w:val="28"/>
              </w:rPr>
            </w:r>
          </w:p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избирательной комиссии</w:t>
            </w:r>
            <w:r>
              <w:rPr>
                <w:szCs w:val="28"/>
              </w:rPr>
            </w:r>
          </w:p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Краснодарского края</w:t>
            </w:r>
            <w:r>
              <w:rPr>
                <w:szCs w:val="28"/>
              </w:rPr>
            </w:r>
          </w:p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45" w:type="dxa"/>
            <w:vAlign w:val="top"/>
            <w:textDirection w:val="lrTb"/>
            <w:noWrap w:val="false"/>
          </w:tcPr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89" w:type="dxa"/>
            <w:vAlign w:val="top"/>
            <w:textDirection w:val="lrTb"/>
            <w:noWrap w:val="false"/>
          </w:tcPr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  <w:t xml:space="preserve">А.Д. Черненко</w:t>
            </w:r>
            <w:r>
              <w:rPr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Секретарь</w:t>
            </w:r>
            <w:r>
              <w:rPr>
                <w:szCs w:val="28"/>
              </w:rPr>
            </w:r>
          </w:p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избирательной комиссии</w:t>
            </w:r>
            <w:r>
              <w:rPr>
                <w:szCs w:val="28"/>
              </w:rPr>
            </w:r>
          </w:p>
          <w:p>
            <w:pPr>
              <w:pStyle w:val="65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Краснодарского края</w:t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45" w:type="dxa"/>
            <w:vAlign w:val="top"/>
            <w:textDirection w:val="lrTb"/>
            <w:noWrap w:val="false"/>
          </w:tcPr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89" w:type="dxa"/>
            <w:vAlign w:val="top"/>
            <w:textDirection w:val="lrTb"/>
            <w:noWrap w:val="false"/>
          </w:tcPr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656"/>
              <w:rPr>
                <w:szCs w:val="28"/>
              </w:rPr>
            </w:pPr>
            <w:r>
              <w:rPr>
                <w:szCs w:val="28"/>
              </w:rPr>
              <w:t xml:space="preserve">Н.Ю. Турищева</w:t>
            </w:r>
            <w:r>
              <w:rPr>
                <w:szCs w:val="28"/>
              </w:rPr>
            </w:r>
          </w:p>
        </w:tc>
      </w:tr>
    </w:tbl>
    <w:p>
      <w:pPr>
        <w:pStyle w:val="656"/>
        <w:ind w:left="4536"/>
        <w:jc w:val="center"/>
        <w:spacing w:line="360" w:lineRule="auto"/>
        <w:rPr>
          <w:szCs w:val="28"/>
        </w:rPr>
      </w:pPr>
      <w:r>
        <w:rPr>
          <w:szCs w:val="28"/>
        </w:rPr>
        <w:br w:type="page" w:clear="all"/>
      </w:r>
      <w:r>
        <w:rPr>
          <w:szCs w:val="28"/>
        </w:rPr>
        <w:t xml:space="preserve">Приложение</w:t>
      </w:r>
      <w:r>
        <w:rPr>
          <w:szCs w:val="28"/>
        </w:rPr>
        <w:t xml:space="preserve"> № 1</w:t>
      </w:r>
      <w:r>
        <w:rPr>
          <w:szCs w:val="28"/>
        </w:rPr>
      </w:r>
      <w:r>
        <w:rPr>
          <w:szCs w:val="28"/>
        </w:rPr>
      </w:r>
    </w:p>
    <w:p>
      <w:pPr>
        <w:pStyle w:val="656"/>
        <w:contextualSpacing/>
        <w:ind w:left="4536"/>
        <w:jc w:val="center"/>
        <w:rPr>
          <w:szCs w:val="28"/>
        </w:rPr>
      </w:pPr>
      <w:r>
        <w:rPr>
          <w:szCs w:val="28"/>
        </w:rPr>
        <w:t xml:space="preserve">к постановлению избирательной</w:t>
      </w:r>
      <w:r>
        <w:rPr>
          <w:szCs w:val="28"/>
        </w:rPr>
      </w:r>
    </w:p>
    <w:p>
      <w:pPr>
        <w:pStyle w:val="656"/>
        <w:contextualSpacing/>
        <w:ind w:left="4536"/>
        <w:jc w:val="center"/>
        <w:rPr>
          <w:szCs w:val="28"/>
        </w:rPr>
      </w:pPr>
      <w:r>
        <w:rPr>
          <w:szCs w:val="28"/>
        </w:rPr>
        <w:t xml:space="preserve">комиссии Краснодарского края</w:t>
      </w:r>
      <w:r>
        <w:rPr>
          <w:szCs w:val="28"/>
        </w:rPr>
      </w:r>
    </w:p>
    <w:p>
      <w:pPr>
        <w:pStyle w:val="656"/>
        <w:contextualSpacing/>
        <w:ind w:left="4536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11 июня </w:t>
      </w:r>
      <w:r>
        <w:rPr>
          <w:szCs w:val="28"/>
        </w:rPr>
        <w:t xml:space="preserve">202</w:t>
      </w:r>
      <w:r>
        <w:rPr>
          <w:szCs w:val="28"/>
        </w:rPr>
        <w:t xml:space="preserve">6</w:t>
      </w:r>
      <w:r>
        <w:rPr>
          <w:szCs w:val="28"/>
        </w:rPr>
        <w:t xml:space="preserve"> г. № </w:t>
      </w:r>
      <w:r>
        <w:rPr>
          <w:szCs w:val="28"/>
        </w:rPr>
        <w:t xml:space="preserve">158/1310-7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firstLine="709"/>
        <w:jc w:val="right"/>
        <w:spacing w:line="360" w:lineRule="auto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56"/>
        <w:ind w:firstLine="709"/>
        <w:jc w:val="right"/>
        <w:spacing w:line="360" w:lineRule="auto"/>
        <w:rPr>
          <w:szCs w:val="28"/>
        </w:rPr>
      </w:pPr>
      <w:r>
        <w:rPr>
          <w:b/>
        </w:rPr>
        <w:t xml:space="preserve">«</w:t>
      </w:r>
      <w:r>
        <w:rPr>
          <w:b/>
        </w:rPr>
        <w:t xml:space="preserve">Примерная форма 32</w:t>
      </w:r>
      <w:r>
        <w:rPr>
          <w:szCs w:val="28"/>
        </w:rPr>
      </w:r>
      <w:r>
        <w:rPr>
          <w:szCs w:val="28"/>
        </w:rPr>
      </w:r>
    </w:p>
    <w:p>
      <w:pPr>
        <w:pStyle w:val="656"/>
        <w:ind w:left="3686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5528" w:type="dxa"/>
        <w:tblInd w:w="384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528"/>
      </w:tblGrid>
      <w:tr>
        <w:tblPrEx/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6"/>
              <w:tabs>
                <w:tab w:val="center" w:pos="4677" w:leader="none"/>
                <w:tab w:val="right" w:pos="9355" w:leader="none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</w:r>
            <w:r>
              <w:rPr>
                <w:rFonts w:ascii="Calibri" w:hAnsi="Calibri"/>
                <w:sz w:val="24"/>
              </w:rPr>
            </w:r>
          </w:p>
          <w:p>
            <w:pPr>
              <w:pStyle w:val="656"/>
              <w:tabs>
                <w:tab w:val="center" w:pos="4677" w:leader="none"/>
                <w:tab w:val="right" w:pos="9355" w:leader="none"/>
              </w:tabs>
              <w:rPr>
                <w:rFonts w:ascii="SchoolBook" w:hAnsi="SchoolBook"/>
                <w:sz w:val="24"/>
              </w:rPr>
            </w:pPr>
            <w:r>
              <w:rPr>
                <w:rFonts w:ascii="SchoolBook" w:hAnsi="SchoolBook"/>
                <w:sz w:val="24"/>
              </w:rPr>
              <w:t xml:space="preserve">В участковую избирательную комиссию </w:t>
            </w:r>
            <w:r>
              <w:rPr>
                <w:rFonts w:ascii="SchoolBook" w:hAnsi="SchoolBook"/>
                <w:sz w:val="24"/>
              </w:rPr>
            </w:r>
          </w:p>
          <w:p>
            <w:pPr>
              <w:pStyle w:val="656"/>
              <w:tabs>
                <w:tab w:val="center" w:pos="4677" w:leader="none"/>
                <w:tab w:val="right" w:pos="9355" w:leader="none"/>
              </w:tabs>
              <w:rPr>
                <w:rFonts w:ascii="Calibri" w:hAnsi="Calibri"/>
                <w:b/>
                <w:sz w:val="24"/>
              </w:rPr>
            </w:pPr>
            <w:r>
              <w:rPr>
                <w:rFonts w:ascii="SchoolBook" w:hAnsi="SchoolBook"/>
                <w:sz w:val="24"/>
              </w:rPr>
              <w:t xml:space="preserve">избирательного участка № </w:t>
            </w:r>
            <w:r>
              <w:rPr>
                <w:rFonts w:ascii="Calibri" w:hAnsi="Calibri"/>
                <w:sz w:val="18"/>
                <w:szCs w:val="18"/>
              </w:rPr>
              <w:t xml:space="preserve">________</w:t>
            </w:r>
            <w:r>
              <w:rPr>
                <w:rFonts w:ascii="Calibri" w:hAnsi="Calibri"/>
                <w:b/>
                <w:sz w:val="24"/>
              </w:rPr>
            </w:r>
            <w:r>
              <w:rPr>
                <w:rFonts w:ascii="Calibri" w:hAnsi="Calibri"/>
                <w:b/>
                <w:sz w:val="24"/>
              </w:rPr>
            </w:r>
          </w:p>
        </w:tc>
      </w:tr>
      <w:tr>
        <w:tblPrEx/>
        <w:trPr>
          <w:cantSplit/>
          <w:trHeight w:val="4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6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>
              <w:rPr>
                <w:b/>
                <w:sz w:val="24"/>
              </w:rPr>
              <w:t xml:space="preserve">_________________________________________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656"/>
              <w:jc w:val="left"/>
              <w:rPr>
                <w:rFonts w:ascii="SchoolBook" w:hAnsi="SchoolBook"/>
                <w:sz w:val="18"/>
              </w:rPr>
            </w:pP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SchoolBook" w:hAnsi="SchoolBook"/>
                <w:sz w:val="18"/>
              </w:rPr>
              <w:t xml:space="preserve">     (Ф.И.О.</w:t>
            </w:r>
            <w:r>
              <w:rPr>
                <w:rFonts w:ascii="Calibri" w:hAnsi="Calibri"/>
                <w:sz w:val="18"/>
              </w:rPr>
              <w:t xml:space="preserve"> </w:t>
            </w:r>
            <w:r>
              <w:rPr>
                <w:rFonts w:ascii="SchoolBook" w:hAnsi="SchoolBook"/>
                <w:sz w:val="18"/>
              </w:rPr>
              <w:t xml:space="preserve">кандидата, наименование избирательного объединения</w:t>
            </w:r>
            <w:r>
              <w:rPr>
                <w:rFonts w:ascii="SchoolBook" w:hAnsi="SchoolBook"/>
                <w:sz w:val="18"/>
              </w:rPr>
            </w:r>
          </w:p>
          <w:p>
            <w:pPr>
              <w:pStyle w:val="6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_________________________________________</w:t>
            </w:r>
            <w:r>
              <w:rPr>
                <w:b/>
                <w:sz w:val="24"/>
              </w:rPr>
            </w:r>
          </w:p>
        </w:tc>
      </w:tr>
      <w:tr>
        <w:tblPrEx/>
        <w:trPr>
          <w:cantSplit/>
          <w:trHeight w:val="59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tabs>
                <w:tab w:val="center" w:pos="4677" w:leader="none"/>
                <w:tab w:val="right" w:pos="9355" w:leader="none"/>
              </w:tabs>
              <w:rPr>
                <w:rFonts w:ascii="SchoolBook" w:hAnsi="SchoolBook"/>
                <w:sz w:val="26"/>
              </w:rPr>
            </w:pPr>
            <w:r>
              <w:rPr>
                <w:sz w:val="18"/>
                <w:szCs w:val="18"/>
                <w:vertAlign w:val="superscript"/>
              </w:rPr>
              <w:t xml:space="preserve">, </w:t>
            </w:r>
            <w:r>
              <w:rPr>
                <w:rFonts w:ascii="SchoolBook" w:hAnsi="SchoolBook"/>
                <w:sz w:val="18"/>
              </w:rPr>
              <w:t xml:space="preserve">субъекта общественного контроля)</w:t>
            </w:r>
            <w:r>
              <w:rPr>
                <w:rFonts w:ascii="SchoolBook" w:hAnsi="SchoolBook"/>
                <w:sz w:val="26"/>
              </w:rPr>
            </w:r>
            <w:r>
              <w:rPr>
                <w:rFonts w:ascii="SchoolBook" w:hAnsi="SchoolBook"/>
                <w:sz w:val="26"/>
              </w:rPr>
            </w:r>
          </w:p>
        </w:tc>
      </w:tr>
    </w:tbl>
    <w:p>
      <w:pPr>
        <w:pStyle w:val="656"/>
        <w:jc w:val="center"/>
        <w:keepNext/>
        <w:spacing w:line="360" w:lineRule="auto"/>
        <w:rPr>
          <w:b/>
          <w:i/>
        </w:rPr>
        <w:outlineLvl w:val="1"/>
      </w:pPr>
      <w:r>
        <w:rPr>
          <w:b/>
          <w:i/>
        </w:rPr>
      </w:r>
      <w:r>
        <w:rPr>
          <w:b/>
          <w:i/>
        </w:rPr>
      </w:r>
    </w:p>
    <w:p>
      <w:pPr>
        <w:pStyle w:val="656"/>
        <w:jc w:val="center"/>
        <w:keepNext/>
        <w:spacing w:line="360" w:lineRule="auto"/>
        <w:rPr>
          <w:b/>
          <w:i/>
        </w:rPr>
        <w:outlineLvl w:val="1"/>
      </w:pPr>
      <w:r>
        <w:rPr>
          <w:b/>
          <w:i/>
        </w:rPr>
        <w:t xml:space="preserve">НАПРАВЛЕНИЕ</w:t>
      </w:r>
      <w:r>
        <w:rPr>
          <w:b/>
          <w:i/>
        </w:rPr>
      </w:r>
    </w:p>
    <w:p>
      <w:pPr>
        <w:pStyle w:val="656"/>
        <w:rPr>
          <w:rFonts w:ascii="SchoolBook" w:hAnsi="SchoolBook"/>
          <w:sz w:val="16"/>
          <w:szCs w:val="16"/>
        </w:rPr>
      </w:pPr>
      <w:r>
        <w:rPr>
          <w:rFonts w:ascii="SchoolBook" w:hAnsi="SchoolBook"/>
          <w:sz w:val="16"/>
          <w:szCs w:val="16"/>
        </w:rPr>
      </w:r>
      <w:r>
        <w:rPr>
          <w:rFonts w:ascii="SchoolBook" w:hAnsi="SchoolBook"/>
          <w:sz w:val="16"/>
          <w:szCs w:val="16"/>
        </w:rPr>
      </w:r>
    </w:p>
    <w:p>
      <w:pPr>
        <w:pStyle w:val="656"/>
        <w:ind w:firstLine="567"/>
        <w:rPr>
          <w:rFonts w:ascii="SchoolBook" w:hAnsi="SchoolBook"/>
          <w:sz w:val="26"/>
        </w:rPr>
      </w:pPr>
      <w:r>
        <w:rPr>
          <w:rFonts w:ascii="SchoolBook" w:hAnsi="SchoolBook"/>
          <w:sz w:val="26"/>
        </w:rPr>
        <w:t xml:space="preserve">В соответствии с частью 6 статьи 7 Закона Краснодарского края «О муниц</w:t>
      </w:r>
      <w:r>
        <w:rPr>
          <w:rFonts w:ascii="SchoolBook" w:hAnsi="SchoolBook"/>
          <w:sz w:val="26"/>
        </w:rPr>
        <w:t xml:space="preserve">и</w:t>
      </w:r>
      <w:r>
        <w:rPr>
          <w:rFonts w:ascii="SchoolBook" w:hAnsi="SchoolBook"/>
          <w:sz w:val="26"/>
        </w:rPr>
        <w:t xml:space="preserve">пальных выборах в Краснодарском крае» мною назначен наблюдателем _______________________________________________________________________</w:t>
      </w:r>
      <w:r>
        <w:rPr>
          <w:rFonts w:ascii="SchoolBook" w:hAnsi="SchoolBook"/>
          <w:sz w:val="26"/>
        </w:rPr>
      </w:r>
    </w:p>
    <w:p>
      <w:pPr>
        <w:pStyle w:val="656"/>
        <w:jc w:val="center"/>
        <w:rPr>
          <w:rFonts w:ascii="SchoolBook" w:hAnsi="SchoolBook"/>
          <w:sz w:val="18"/>
        </w:rPr>
      </w:pPr>
      <w:r>
        <w:rPr>
          <w:rFonts w:ascii="SchoolBook" w:hAnsi="SchoolBook"/>
          <w:sz w:val="18"/>
        </w:rPr>
        <w:t xml:space="preserve">(Ф.И.О., адрес места жительства – наименование субъекта РФ, район, город, иной населенный</w:t>
      </w:r>
      <w:r>
        <w:rPr>
          <w:rFonts w:ascii="SchoolBook" w:hAnsi="SchoolBook"/>
          <w:sz w:val="18"/>
        </w:rPr>
      </w:r>
    </w:p>
    <w:p>
      <w:pPr>
        <w:pStyle w:val="656"/>
        <w:jc w:val="center"/>
        <w:rPr>
          <w:rFonts w:ascii="SchoolBook" w:hAnsi="SchoolBook"/>
          <w:sz w:val="20"/>
        </w:rPr>
      </w:pPr>
      <w:r>
        <w:rPr>
          <w:rFonts w:ascii="SchoolBook" w:hAnsi="SchoolBook"/>
          <w:sz w:val="20"/>
        </w:rPr>
        <w:t xml:space="preserve">_____________________________________________________________________________________________ </w:t>
      </w:r>
      <w:r>
        <w:rPr>
          <w:rFonts w:ascii="SchoolBook" w:hAnsi="SchoolBook"/>
          <w:sz w:val="20"/>
        </w:rPr>
      </w:r>
    </w:p>
    <w:p>
      <w:pPr>
        <w:pStyle w:val="656"/>
        <w:jc w:val="center"/>
        <w:rPr>
          <w:rFonts w:ascii="SchoolBook" w:hAnsi="SchoolBook"/>
          <w:sz w:val="18"/>
        </w:rPr>
      </w:pPr>
      <w:r>
        <w:rPr>
          <w:rFonts w:ascii="SchoolBook" w:hAnsi="SchoolBook"/>
          <w:sz w:val="18"/>
        </w:rPr>
        <w:t xml:space="preserve">пункт, улица, номер дома и квартиры)</w:t>
      </w:r>
      <w:r>
        <w:rPr>
          <w:rFonts w:ascii="SchoolBook" w:hAnsi="SchoolBook"/>
          <w:sz w:val="18"/>
        </w:rPr>
      </w:r>
    </w:p>
    <w:p>
      <w:pPr>
        <w:pStyle w:val="656"/>
        <w:jc w:val="center"/>
        <w:rPr>
          <w:rFonts w:ascii="SchoolBook" w:hAnsi="SchoolBook"/>
          <w:sz w:val="26"/>
        </w:rPr>
      </w:pPr>
      <w:r>
        <w:rPr>
          <w:rFonts w:ascii="SchoolBook" w:hAnsi="SchoolBook"/>
          <w:sz w:val="26"/>
        </w:rPr>
        <w:t xml:space="preserve">__________________________________________________________________,</w:t>
      </w:r>
      <w:r>
        <w:rPr>
          <w:rFonts w:ascii="SchoolBook" w:hAnsi="SchoolBook"/>
          <w:sz w:val="26"/>
        </w:rPr>
      </w:r>
    </w:p>
    <w:p>
      <w:pPr>
        <w:pStyle w:val="656"/>
        <w:jc w:val="center"/>
        <w:rPr>
          <w:rFonts w:ascii="SchoolBook" w:hAnsi="SchoolBook"/>
          <w:sz w:val="18"/>
        </w:rPr>
      </w:pPr>
      <w:r>
        <w:rPr>
          <w:rFonts w:ascii="SchoolBook" w:hAnsi="SchoolBook"/>
          <w:sz w:val="18"/>
        </w:rPr>
        <w:t xml:space="preserve">(номер контактного телефона)*</w:t>
      </w:r>
      <w:r>
        <w:rPr>
          <w:rFonts w:ascii="SchoolBook" w:hAnsi="SchoolBook"/>
          <w:sz w:val="18"/>
        </w:rPr>
      </w:r>
      <w:r>
        <w:rPr>
          <w:rFonts w:ascii="SchoolBook" w:hAnsi="SchoolBook"/>
          <w:sz w:val="18"/>
        </w:rPr>
      </w:r>
    </w:p>
    <w:p>
      <w:pPr>
        <w:pStyle w:val="656"/>
        <w:rPr>
          <w:sz w:val="18"/>
        </w:rPr>
      </w:pPr>
      <w:r>
        <w:rPr>
          <w:sz w:val="26"/>
        </w:rPr>
        <w:t xml:space="preserve">который направляется в участковую избирательную комиссию избирательного участка  №_______ .</w:t>
      </w:r>
      <w:r>
        <w:rPr>
          <w:sz w:val="18"/>
        </w:rPr>
      </w:r>
      <w:r>
        <w:rPr>
          <w:sz w:val="18"/>
        </w:rPr>
      </w:r>
    </w:p>
    <w:p>
      <w:pPr>
        <w:pStyle w:val="656"/>
        <w:ind w:firstLine="567"/>
        <w:rPr>
          <w:rFonts w:ascii="SchoolBook" w:hAnsi="SchoolBook"/>
          <w:sz w:val="16"/>
          <w:szCs w:val="16"/>
        </w:rPr>
      </w:pPr>
      <w:r>
        <w:rPr>
          <w:rFonts w:ascii="SchoolBook" w:hAnsi="SchoolBook"/>
          <w:sz w:val="16"/>
          <w:szCs w:val="16"/>
        </w:rPr>
      </w:r>
      <w:r>
        <w:rPr>
          <w:rFonts w:ascii="SchoolBook" w:hAnsi="SchoolBook"/>
          <w:sz w:val="16"/>
          <w:szCs w:val="16"/>
        </w:rPr>
      </w:r>
    </w:p>
    <w:p>
      <w:pPr>
        <w:pStyle w:val="656"/>
        <w:ind w:firstLine="567"/>
        <w:rPr>
          <w:rFonts w:ascii="SchoolBook" w:hAnsi="SchoolBook"/>
          <w:sz w:val="26"/>
        </w:rPr>
      </w:pPr>
      <w:r>
        <w:rPr>
          <w:rFonts w:ascii="SchoolBook" w:hAnsi="SchoolBook"/>
          <w:sz w:val="26"/>
        </w:rPr>
        <w:t xml:space="preserve">У назначенного наблюдателя отсутствуют ограничения, установленные ч</w:t>
      </w:r>
      <w:r>
        <w:rPr>
          <w:rFonts w:ascii="SchoolBook" w:hAnsi="SchoolBook"/>
          <w:sz w:val="26"/>
        </w:rPr>
        <w:t xml:space="preserve">а</w:t>
      </w:r>
      <w:r>
        <w:rPr>
          <w:rFonts w:ascii="SchoolBook" w:hAnsi="SchoolBook"/>
          <w:sz w:val="26"/>
        </w:rPr>
        <w:t xml:space="preserve">стью 6 статьи 7 Закона Краснодарского края «О муниципальных выборах в Кра</w:t>
      </w:r>
      <w:r>
        <w:rPr>
          <w:rFonts w:ascii="SchoolBook" w:hAnsi="SchoolBook"/>
          <w:sz w:val="26"/>
        </w:rPr>
        <w:t xml:space="preserve">с</w:t>
      </w:r>
      <w:r>
        <w:rPr>
          <w:rFonts w:ascii="SchoolBook" w:hAnsi="SchoolBook"/>
          <w:sz w:val="26"/>
        </w:rPr>
        <w:t xml:space="preserve">нодарском крае». </w:t>
      </w:r>
      <w:r>
        <w:rPr>
          <w:rFonts w:ascii="SchoolBook" w:hAnsi="SchoolBook"/>
          <w:sz w:val="26"/>
        </w:rPr>
      </w:r>
    </w:p>
    <w:p>
      <w:pPr>
        <w:pStyle w:val="656"/>
        <w:rPr>
          <w:rFonts w:ascii="SchoolBook" w:hAnsi="SchoolBook"/>
          <w:sz w:val="16"/>
          <w:szCs w:val="16"/>
        </w:rPr>
      </w:pPr>
      <w:r>
        <w:rPr>
          <w:rFonts w:ascii="SchoolBook" w:hAnsi="SchoolBook"/>
          <w:sz w:val="16"/>
          <w:szCs w:val="16"/>
        </w:rPr>
      </w:r>
      <w:r>
        <w:rPr>
          <w:rFonts w:ascii="SchoolBook" w:hAnsi="SchoolBook"/>
          <w:sz w:val="16"/>
          <w:szCs w:val="16"/>
        </w:rPr>
      </w:r>
    </w:p>
    <w:p>
      <w:pPr>
        <w:pStyle w:val="656"/>
        <w:rPr>
          <w:rFonts w:ascii="SchoolBook" w:hAnsi="SchoolBook"/>
          <w:sz w:val="24"/>
        </w:rPr>
      </w:pPr>
      <w:r>
        <w:rPr>
          <w:rFonts w:ascii="SchoolBook" w:hAnsi="SchoolBook"/>
          <w:sz w:val="26"/>
        </w:rPr>
        <w:t xml:space="preserve">Кандидат </w:t>
      </w:r>
      <w:r>
        <w:rPr>
          <w:sz w:val="26"/>
        </w:rPr>
        <w:t xml:space="preserve">(иное уполномоченное лицо)</w:t>
      </w:r>
      <w:r>
        <w:rPr>
          <w:sz w:val="24"/>
        </w:rPr>
        <w:t xml:space="preserve">__________________</w:t>
      </w:r>
      <w:r>
        <w:rPr>
          <w:rFonts w:ascii="SchoolBook" w:hAnsi="SchoolBook"/>
          <w:sz w:val="24"/>
        </w:rPr>
        <w:t xml:space="preserve">              ____________          </w:t>
      </w:r>
      <w:r>
        <w:rPr>
          <w:rFonts w:ascii="SchoolBook" w:hAnsi="SchoolBook"/>
          <w:sz w:val="24"/>
        </w:rPr>
      </w:r>
    </w:p>
    <w:p>
      <w:pPr>
        <w:pStyle w:val="656"/>
        <w:rPr>
          <w:rFonts w:ascii="SchoolBook" w:hAnsi="SchoolBook"/>
          <w:sz w:val="18"/>
        </w:rPr>
      </w:pPr>
      <w:r>
        <w:rPr>
          <w:rFonts w:ascii="SchoolBook" w:hAnsi="SchoolBook"/>
          <w:sz w:val="18"/>
        </w:rPr>
        <w:t xml:space="preserve">                                                                                    </w:t>
      </w:r>
      <w:r>
        <w:rPr>
          <w:rFonts w:ascii="Calibri" w:hAnsi="Calibri"/>
          <w:sz w:val="18"/>
        </w:rPr>
        <w:t xml:space="preserve">                           </w:t>
      </w:r>
      <w:r>
        <w:rPr>
          <w:rFonts w:ascii="SchoolBook" w:hAnsi="SchoolBook"/>
          <w:sz w:val="18"/>
        </w:rPr>
        <w:t xml:space="preserve">   (фамилия, инициалы)                       (по</w:t>
      </w:r>
      <w:r>
        <w:rPr>
          <w:rFonts w:ascii="SchoolBook" w:hAnsi="SchoolBook"/>
          <w:sz w:val="18"/>
        </w:rPr>
        <w:t xml:space="preserve">д</w:t>
      </w:r>
      <w:r>
        <w:rPr>
          <w:rFonts w:ascii="SchoolBook" w:hAnsi="SchoolBook"/>
          <w:sz w:val="18"/>
        </w:rPr>
        <w:t xml:space="preserve">пись)</w:t>
      </w:r>
      <w:r>
        <w:rPr>
          <w:rFonts w:ascii="SchoolBook" w:hAnsi="SchoolBook"/>
          <w:sz w:val="18"/>
        </w:rPr>
      </w:r>
    </w:p>
    <w:p>
      <w:pPr>
        <w:pStyle w:val="656"/>
        <w:rPr>
          <w:rFonts w:ascii="SchoolBook" w:hAnsi="SchoolBook"/>
          <w:sz w:val="18"/>
        </w:rPr>
      </w:pPr>
      <w:r>
        <w:rPr>
          <w:rFonts w:ascii="SchoolBook" w:hAnsi="SchoolBook"/>
          <w:sz w:val="18"/>
        </w:rPr>
      </w:r>
      <w:r>
        <w:rPr>
          <w:rFonts w:ascii="SchoolBook" w:hAnsi="SchoolBook"/>
          <w:sz w:val="18"/>
        </w:rPr>
      </w:r>
    </w:p>
    <w:p>
      <w:pPr>
        <w:pStyle w:val="656"/>
        <w:rPr>
          <w:rFonts w:ascii="SchoolBook" w:hAnsi="SchoolBook"/>
          <w:sz w:val="24"/>
        </w:rPr>
      </w:pPr>
      <w:r>
        <w:rPr>
          <w:rFonts w:ascii="SchoolBook" w:hAnsi="SchoolBook"/>
          <w:sz w:val="24"/>
        </w:rPr>
        <w:t xml:space="preserve">                                                                                                  _____________ 20____ г.</w:t>
      </w:r>
      <w:r>
        <w:rPr>
          <w:rFonts w:ascii="SchoolBook" w:hAnsi="SchoolBook"/>
          <w:sz w:val="24"/>
        </w:rPr>
      </w:r>
    </w:p>
    <w:p>
      <w:pPr>
        <w:pStyle w:val="656"/>
        <w:rPr>
          <w:rFonts w:ascii="SchoolBook" w:hAnsi="SchoolBook"/>
          <w:sz w:val="18"/>
        </w:rPr>
      </w:pPr>
      <w:r>
        <w:rPr>
          <w:rFonts w:ascii="SchoolBook" w:hAnsi="SchoolBook"/>
          <w:sz w:val="18"/>
        </w:rPr>
        <w:t xml:space="preserve">                                                                                                                                             (дата)</w:t>
      </w:r>
      <w:r>
        <w:rPr>
          <w:rFonts w:ascii="SchoolBook" w:hAnsi="SchoolBook"/>
          <w:sz w:val="18"/>
        </w:rPr>
      </w:r>
    </w:p>
    <w:p>
      <w:pPr>
        <w:pStyle w:val="656"/>
        <w:rPr>
          <w:sz w:val="24"/>
          <w:szCs w:val="24"/>
        </w:rPr>
      </w:pPr>
      <w:r>
        <w:rPr>
          <w:rFonts w:eastAsia="Calibri"/>
          <w:i/>
          <w:sz w:val="20"/>
        </w:rPr>
        <w:t xml:space="preserve">                                                   (действительно при предъявлении паспорта или документа, его заменяющ</w:t>
      </w:r>
      <w:r>
        <w:rPr>
          <w:rFonts w:eastAsia="Calibri"/>
          <w:i/>
          <w:sz w:val="20"/>
        </w:rPr>
        <w:t xml:space="preserve">е</w:t>
      </w:r>
      <w:r>
        <w:rPr>
          <w:rFonts w:eastAsia="Calibri"/>
          <w:i/>
          <w:sz w:val="20"/>
        </w:rPr>
        <w:t xml:space="preserve">го)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6"/>
        <w:rPr>
          <w:rFonts w:ascii="SchoolBook" w:hAnsi="SchoolBook"/>
          <w:b/>
          <w:bCs/>
          <w:sz w:val="24"/>
        </w:rPr>
      </w:pPr>
      <w:r>
        <w:rPr>
          <w:rFonts w:ascii="SchoolBook" w:hAnsi="SchoolBook"/>
          <w:b/>
          <w:bCs/>
          <w:sz w:val="24"/>
        </w:rPr>
      </w:r>
      <w:r>
        <w:rPr>
          <w:rFonts w:ascii="SchoolBook" w:hAnsi="SchoolBook"/>
          <w:b/>
          <w:bCs/>
          <w:sz w:val="24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656"/>
      </w:pPr>
      <w:r>
        <w:rPr>
          <w:sz w:val="20"/>
        </w:rPr>
        <w:t xml:space="preserve">* </w:t>
      </w:r>
      <w:r>
        <w:rPr>
          <w:sz w:val="20"/>
        </w:rPr>
        <w:t xml:space="preserve">Контактный телефон указывается</w:t>
      </w:r>
      <w:r>
        <w:rPr>
          <w:sz w:val="20"/>
        </w:rPr>
        <w:t xml:space="preserve">,</w:t>
      </w:r>
      <w:r>
        <w:rPr>
          <w:sz w:val="20"/>
        </w:rPr>
        <w:t xml:space="preserve"> </w:t>
      </w:r>
      <w:r>
        <w:rPr>
          <w:sz w:val="20"/>
        </w:rPr>
        <w:t xml:space="preserve">если имеется</w:t>
      </w:r>
      <w:r>
        <w:rPr>
          <w:sz w:val="20"/>
        </w:rPr>
        <w:t xml:space="preserve">.</w:t>
      </w:r>
      <w:r>
        <w:rPr>
          <w:sz w:val="26"/>
          <w:szCs w:val="26"/>
        </w:rPr>
        <w:t xml:space="preserve">».</w:t>
      </w:r>
      <w:r/>
    </w:p>
    <w:p>
      <w:pPr>
        <w:pStyle w:val="656"/>
        <w:keepLines/>
        <w:keepNext/>
        <w:spacing w:before="200"/>
        <w:rPr>
          <w:sz w:val="24"/>
          <w:szCs w:val="24"/>
          <w:lang w:val="en-US" w:eastAsia="en-US"/>
        </w:rPr>
        <w:sectPr>
          <w:headerReference w:type="default" r:id="rId9"/>
          <w:footerReference w:type="first" r:id="rId10"/>
          <w:footnotePr/>
          <w:endnotePr/>
          <w:type w:val="nextPage"/>
          <w:pgSz w:w="11906" w:h="16838" w:orient="portrait"/>
          <w:pgMar w:top="1134" w:right="851" w:bottom="993" w:left="1701" w:header="680" w:footer="454" w:gutter="0"/>
          <w:cols w:num="1" w:sep="0" w:space="708" w:equalWidth="1"/>
          <w:docGrid w:linePitch="360"/>
          <w:titlePg/>
        </w:sectPr>
        <w:outlineLvl w:val="5"/>
      </w:pPr>
      <w:r>
        <w:rPr>
          <w:sz w:val="24"/>
          <w:szCs w:val="24"/>
          <w:lang w:val="en-US" w:eastAsia="en-US"/>
        </w:rPr>
      </w:r>
      <w:r>
        <w:rPr>
          <w:sz w:val="24"/>
          <w:szCs w:val="24"/>
          <w:lang w:val="en-US" w:eastAsia="en-US"/>
        </w:rPr>
      </w:r>
    </w:p>
    <w:p>
      <w:pPr>
        <w:pStyle w:val="656"/>
        <w:contextualSpacing/>
        <w:ind w:left="10206"/>
        <w:jc w:val="center"/>
        <w:rPr>
          <w:szCs w:val="28"/>
        </w:rPr>
      </w:pPr>
      <w:r>
        <w:rPr>
          <w:szCs w:val="28"/>
        </w:rPr>
        <w:t xml:space="preserve">Приложение</w:t>
      </w:r>
      <w:r>
        <w:rPr>
          <w:szCs w:val="28"/>
        </w:rPr>
        <w:t xml:space="preserve"> № 2</w:t>
      </w:r>
      <w:r>
        <w:rPr>
          <w:szCs w:val="28"/>
        </w:rPr>
      </w:r>
    </w:p>
    <w:p>
      <w:pPr>
        <w:pStyle w:val="656"/>
        <w:contextualSpacing/>
        <w:ind w:left="10206"/>
        <w:jc w:val="center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656"/>
        <w:contextualSpacing/>
        <w:ind w:left="10206"/>
        <w:jc w:val="center"/>
        <w:rPr>
          <w:szCs w:val="28"/>
        </w:rPr>
      </w:pPr>
      <w:r>
        <w:rPr>
          <w:szCs w:val="28"/>
        </w:rPr>
        <w:t xml:space="preserve">к постановлению избирательной</w:t>
      </w:r>
      <w:r>
        <w:rPr>
          <w:szCs w:val="28"/>
        </w:rPr>
      </w:r>
    </w:p>
    <w:p>
      <w:pPr>
        <w:pStyle w:val="656"/>
        <w:contextualSpacing/>
        <w:ind w:left="10206"/>
        <w:jc w:val="center"/>
        <w:rPr>
          <w:szCs w:val="28"/>
        </w:rPr>
      </w:pPr>
      <w:r>
        <w:rPr>
          <w:szCs w:val="28"/>
        </w:rPr>
        <w:t xml:space="preserve">комиссии Краснодарского края</w:t>
      </w:r>
      <w:r>
        <w:rPr>
          <w:szCs w:val="28"/>
        </w:rPr>
      </w:r>
    </w:p>
    <w:p>
      <w:pPr>
        <w:pStyle w:val="656"/>
        <w:contextualSpacing/>
        <w:ind w:left="10206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11 июня </w:t>
      </w:r>
      <w:r>
        <w:rPr>
          <w:szCs w:val="28"/>
        </w:rPr>
        <w:t xml:space="preserve">202</w:t>
      </w:r>
      <w:r>
        <w:rPr>
          <w:szCs w:val="28"/>
        </w:rPr>
        <w:t xml:space="preserve">6</w:t>
      </w:r>
      <w:r>
        <w:rPr>
          <w:szCs w:val="28"/>
        </w:rPr>
        <w:t xml:space="preserve"> г. № </w:t>
      </w:r>
      <w:r>
        <w:rPr>
          <w:szCs w:val="28"/>
        </w:rPr>
        <w:t xml:space="preserve">158/1310-7</w:t>
      </w:r>
      <w:r>
        <w:rPr>
          <w:szCs w:val="28"/>
        </w:rPr>
      </w:r>
    </w:p>
    <w:p>
      <w:pPr>
        <w:pStyle w:val="656"/>
        <w:ind w:firstLine="709"/>
        <w:spacing w:line="360" w:lineRule="auto"/>
        <w:tabs>
          <w:tab w:val="left" w:pos="5975" w:leader="none"/>
        </w:tabs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</w:r>
      <w:r>
        <w:rPr>
          <w:b/>
          <w:sz w:val="16"/>
        </w:rPr>
      </w:r>
    </w:p>
    <w:p>
      <w:pPr>
        <w:pStyle w:val="656"/>
        <w:ind w:left="907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«Приложение № 3</w:t>
      </w:r>
      <w:r>
        <w:rPr>
          <w:sz w:val="26"/>
          <w:szCs w:val="26"/>
        </w:rPr>
      </w:r>
    </w:p>
    <w:p>
      <w:pPr>
        <w:pStyle w:val="656"/>
        <w:ind w:left="9072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6"/>
        <w:ind w:left="9072" w:right="-1" w:hanging="893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 xml:space="preserve">    к постановлению избирательной комиссии</w:t>
      </w:r>
      <w:r>
        <w:rPr>
          <w:color w:val="000000"/>
          <w:sz w:val="26"/>
          <w:szCs w:val="26"/>
        </w:rPr>
      </w:r>
    </w:p>
    <w:p>
      <w:pPr>
        <w:pStyle w:val="656"/>
        <w:ind w:left="9072" w:right="-1" w:hanging="9072"/>
        <w:jc w:val="left"/>
        <w:rPr>
          <w:b/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Пример заполнения формы</w:t>
      </w:r>
      <w:r>
        <w:rPr>
          <w:color w:val="000000"/>
          <w:sz w:val="26"/>
          <w:szCs w:val="26"/>
        </w:rPr>
        <w:tab/>
        <w:tab/>
        <w:t xml:space="preserve">                      Краснодарского края</w:t>
      </w:r>
      <w:r>
        <w:rPr>
          <w:b/>
          <w:i/>
          <w:color w:val="000000"/>
          <w:sz w:val="26"/>
          <w:szCs w:val="26"/>
        </w:rPr>
      </w:r>
      <w:r>
        <w:rPr>
          <w:b/>
          <w:i/>
          <w:color w:val="000000"/>
          <w:sz w:val="26"/>
          <w:szCs w:val="26"/>
        </w:rPr>
      </w:r>
    </w:p>
    <w:p>
      <w:pPr>
        <w:pStyle w:val="656"/>
        <w:ind w:left="9072"/>
        <w:jc w:val="center"/>
        <w:keepNext/>
        <w:rPr>
          <w:color w:val="000000"/>
          <w:sz w:val="26"/>
          <w:szCs w:val="26"/>
        </w:rPr>
        <w:outlineLvl w:val="2"/>
      </w:pPr>
      <w:r>
        <w:rPr>
          <w:color w:val="000000"/>
          <w:sz w:val="26"/>
          <w:szCs w:val="26"/>
        </w:rPr>
        <w:t xml:space="preserve">от 21 июня 2018 г. № 64/664-6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656"/>
        <w:jc w:val="left"/>
        <w:spacing w:line="360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56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Сведения</w:t>
      </w:r>
      <w:r>
        <w:rPr>
          <w:b/>
          <w:bCs/>
          <w:caps/>
          <w:color w:val="000000"/>
          <w:sz w:val="24"/>
          <w:szCs w:val="24"/>
        </w:rPr>
      </w:r>
    </w:p>
    <w:p>
      <w:pPr>
        <w:pStyle w:val="65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выявленных фактах недостоверности представленных кандидатами в депутаты представительного органа муниципального</w:t>
      </w:r>
      <w:r>
        <w:rPr>
          <w:b/>
          <w:color w:val="000000"/>
          <w:sz w:val="24"/>
          <w:szCs w:val="24"/>
        </w:rPr>
      </w:r>
    </w:p>
    <w:p>
      <w:pPr>
        <w:pStyle w:val="65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образования, выдвинутыми по одномандатному (многомандатному) избирательному округу, кандидатами на должности</w:t>
      </w:r>
      <w:r>
        <w:rPr>
          <w:b/>
          <w:color w:val="000000"/>
          <w:sz w:val="24"/>
          <w:szCs w:val="24"/>
        </w:rPr>
      </w:r>
    </w:p>
    <w:p>
      <w:pPr>
        <w:pStyle w:val="65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 муниципальных образований сведений</w:t>
      </w:r>
      <w:r>
        <w:rPr>
          <w:b/>
          <w:color w:val="000000"/>
          <w:sz w:val="24"/>
          <w:szCs w:val="24"/>
        </w:rPr>
      </w:r>
    </w:p>
    <w:p>
      <w:pPr>
        <w:pStyle w:val="656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pStyle w:val="656"/>
        <w:jc w:val="center"/>
        <w:spacing w:line="360" w:lineRule="auto"/>
        <w:rPr>
          <w:rFonts w:ascii="Arial" w:hAnsi="Arial"/>
          <w:bCs/>
          <w:color w:val="000000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Западный одномандатный избирательный округ № 1</w:t>
      </w:r>
      <w:r>
        <w:rPr>
          <w:rFonts w:ascii="Arial" w:hAnsi="Arial"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/>
          <w:bCs/>
          <w:color w:val="000000"/>
          <w:sz w:val="24"/>
          <w:szCs w:val="24"/>
          <w:u w:val="single"/>
        </w:rPr>
      </w:r>
    </w:p>
    <w:tbl>
      <w:tblPr>
        <w:tblW w:w="15168" w:type="dxa"/>
        <w:tblInd w:w="3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495"/>
        <w:gridCol w:w="3049"/>
        <w:gridCol w:w="2693"/>
        <w:gridCol w:w="709"/>
        <w:gridCol w:w="3827"/>
        <w:gridCol w:w="4395"/>
      </w:tblGrid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п/п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Фамилия, имя, отчество</w:t>
            </w:r>
            <w:r>
              <w:rPr>
                <w:color w:val="000000"/>
                <w:sz w:val="20"/>
              </w:rPr>
            </w:r>
          </w:p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</w:rPr>
              <w:t xml:space="preserve">зарегистрированного кандидата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Представлено зарегистрированным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кандидатом*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Результаты проверки *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Уполномоченная организация, 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предоставившая сведения 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</w:t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 Иван Иванович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W w:w="1516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keepNext/>
              <w:rPr>
                <w:b/>
                <w:i/>
                <w:color w:val="000000"/>
                <w:sz w:val="22"/>
                <w:szCs w:val="22"/>
              </w:rPr>
              <w:outlineLvl w:val="2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Доходы </w:t>
            </w:r>
            <w:r>
              <w:rPr>
                <w:b/>
                <w:i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1 000 000 руб.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1 057 000 руб.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федеральной налоговой службы по Краснодарском краю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16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keepNext/>
              <w:rPr>
                <w:b/>
                <w:i/>
                <w:color w:val="000000"/>
                <w:sz w:val="22"/>
                <w:szCs w:val="22"/>
              </w:rPr>
              <w:outlineLvl w:val="2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Недвижимое имущество </w:t>
            </w:r>
            <w:r>
              <w:rPr>
                <w:b/>
                <w:i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квартиры 215 кв. 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квартиры 320 кв. м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ППК «Роскадастр» по Краснодарскому краю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W w:w="1516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keepNext/>
              <w:rPr>
                <w:b/>
                <w:i/>
                <w:color w:val="000000"/>
                <w:sz w:val="22"/>
                <w:szCs w:val="22"/>
              </w:rPr>
              <w:outlineLvl w:val="2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Транспортные средства </w:t>
            </w:r>
            <w:r>
              <w:rPr>
                <w:b/>
                <w:i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автомобиль  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легковых автомобиля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МВД России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W w:w="1516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keepNext/>
              <w:rPr>
                <w:b/>
                <w:i/>
                <w:color w:val="000000"/>
                <w:sz w:val="22"/>
                <w:szCs w:val="22"/>
              </w:rPr>
              <w:outlineLvl w:val="2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Акции, иные ценные бумаги и иное участие в коммерческих организациях</w:t>
            </w:r>
            <w:r>
              <w:rPr>
                <w:b/>
                <w:i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-</w:t>
            </w:r>
            <w:r>
              <w:rPr>
                <w:color w:val="000000"/>
                <w:sz w:val="20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Кандидатом не представлены данные об участии в коммерческой организ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ции: ООО «Радуга», 25%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федеральной налоговой службы по Краснодарском краю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Петров Петр Петрович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W w:w="15168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keepNext/>
              <w:rPr>
                <w:b/>
                <w:i/>
                <w:color w:val="000000"/>
                <w:sz w:val="14"/>
                <w:szCs w:val="22"/>
              </w:rPr>
              <w:outlineLvl w:val="2"/>
            </w:pPr>
            <w:r>
              <w:rPr>
                <w:b/>
                <w:i/>
                <w:color w:val="000000"/>
                <w:sz w:val="14"/>
                <w:szCs w:val="22"/>
              </w:rPr>
            </w:r>
            <w:r>
              <w:rPr>
                <w:b/>
                <w:i/>
                <w:color w:val="000000"/>
                <w:sz w:val="14"/>
                <w:szCs w:val="22"/>
              </w:rPr>
            </w:r>
          </w:p>
          <w:p>
            <w:pPr>
              <w:pStyle w:val="656"/>
              <w:jc w:val="center"/>
              <w:keepNext/>
              <w:rPr>
                <w:b/>
                <w:i/>
                <w:color w:val="000000"/>
                <w:sz w:val="22"/>
                <w:szCs w:val="22"/>
              </w:rPr>
              <w:outlineLvl w:val="2"/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Акции, иные ценные бумаги и иное участие в коммерческих организациях</w:t>
            </w:r>
            <w:r>
              <w:rPr>
                <w:b/>
                <w:i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</w:tcBorders>
            <w:tcW w:w="4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049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65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Кандидатом не представлены данные о 500 акциях АО «Пищпром»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W w:w="4395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Банк России</w:t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9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Председатель 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656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территориальной избирательной комиссии_____________</w:t>
            </w:r>
            <w:r>
              <w:rPr>
                <w:color w:val="000000"/>
                <w:sz w:val="22"/>
                <w:szCs w:val="22"/>
                <w:highlight w:val="yellow"/>
              </w:rPr>
            </w:r>
            <w:r>
              <w:rPr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931" w:type="dxa"/>
            <w:vAlign w:val="top"/>
            <w:textDirection w:val="lrTb"/>
            <w:noWrap w:val="false"/>
          </w:tcPr>
          <w:p>
            <w:pPr>
              <w:pStyle w:val="656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656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_______________________________________________________________________________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65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(инициалы, фамилия, подпись, дата)</w:t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656"/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   ».</w:t>
      </w:r>
      <w:r>
        <w:rPr>
          <w:color w:val="000000"/>
          <w:sz w:val="20"/>
        </w:rPr>
      </w:r>
    </w:p>
    <w:sectPr>
      <w:footnotePr/>
      <w:endnotePr/>
      <w:type w:val="nextPage"/>
      <w:pgSz w:w="16838" w:h="11906" w:orient="landscape"/>
      <w:pgMar w:top="426" w:right="1134" w:bottom="142" w:left="1021" w:header="680" w:footer="24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Verdana">
    <w:panose1 w:val="020B0606030504020204"/>
  </w:font>
  <w:font w:name="Times New Roman CYR">
    <w:panose1 w:val="02000603000000000000"/>
  </w:font>
  <w:font w:name="SchoolBook">
    <w:panose1 w:val="02000603000000000000"/>
  </w:font>
  <w:font w:name="Tahoma">
    <w:panose1 w:val="020B0606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5"/>
      <w:rPr>
        <w:sz w:val="16"/>
      </w:rPr>
    </w:pPr>
    <w:r>
      <w:rPr>
        <w:sz w:val="16"/>
      </w:rPr>
    </w:r>
    <w:r>
      <w:rPr>
        <w:sz w:val="16"/>
      </w:rPr>
      <w:instrText xml:space="preserve"> FILENAME  \p  \* MERGEFORMAT </w:instrText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5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6"/>
    <w:next w:val="6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next w:val="656"/>
    <w:link w:val="656"/>
    <w:qFormat/>
    <w:pPr>
      <w:jc w:val="both"/>
    </w:pPr>
    <w:rPr>
      <w:rFonts w:ascii="Times New Roman" w:hAnsi="Times New Roman" w:eastAsia="Times New Roman"/>
      <w:sz w:val="28"/>
      <w:lang w:val="ru-RU" w:eastAsia="ru-RU" w:bidi="ar-SA"/>
    </w:rPr>
  </w:style>
  <w:style w:type="paragraph" w:styleId="657">
    <w:name w:val="Заголовок 1"/>
    <w:basedOn w:val="656"/>
    <w:next w:val="656"/>
    <w:link w:val="667"/>
    <w:qFormat/>
    <w:pPr>
      <w:jc w:val="center"/>
      <w:keepNext/>
      <w:spacing w:line="360" w:lineRule="auto"/>
      <w:outlineLvl w:val="0"/>
    </w:pPr>
    <w:rPr>
      <w:sz w:val="32"/>
      <w:lang w:val="en-US"/>
    </w:rPr>
  </w:style>
  <w:style w:type="paragraph" w:styleId="658">
    <w:name w:val="Заголовок 2"/>
    <w:basedOn w:val="656"/>
    <w:next w:val="656"/>
    <w:link w:val="70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Cs w:val="28"/>
    </w:rPr>
  </w:style>
  <w:style w:type="paragraph" w:styleId="659">
    <w:name w:val="Заголовок 3"/>
    <w:basedOn w:val="656"/>
    <w:next w:val="656"/>
    <w:link w:val="68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character" w:styleId="660">
    <w:name w:val="Основной шрифт абзаца"/>
    <w:next w:val="660"/>
    <w:link w:val="656"/>
    <w:uiPriority w:val="1"/>
    <w:semiHidden/>
    <w:unhideWhenUsed/>
  </w:style>
  <w:style w:type="table" w:styleId="661">
    <w:name w:val="Обычная таблица"/>
    <w:next w:val="661"/>
    <w:link w:val="656"/>
    <w:uiPriority w:val="99"/>
    <w:semiHidden/>
    <w:unhideWhenUsed/>
    <w:qFormat/>
    <w:tblPr/>
  </w:style>
  <w:style w:type="numbering" w:styleId="662">
    <w:name w:val="Нет списка"/>
    <w:next w:val="662"/>
    <w:link w:val="656"/>
    <w:uiPriority w:val="99"/>
    <w:semiHidden/>
    <w:unhideWhenUsed/>
  </w:style>
  <w:style w:type="paragraph" w:styleId="663">
    <w:name w:val="Верхний колонтитул, Знак, Знак3,Знак,Знак3"/>
    <w:basedOn w:val="656"/>
    <w:next w:val="663"/>
    <w:link w:val="6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4">
    <w:name w:val="Верхний колонтитул Знак, Знак Знак, Знак3 Знак,Знак Знак,Знак3 Знак"/>
    <w:basedOn w:val="660"/>
    <w:next w:val="664"/>
    <w:link w:val="663"/>
    <w:uiPriority w:val="99"/>
  </w:style>
  <w:style w:type="paragraph" w:styleId="665">
    <w:name w:val="Нижний колонтитул"/>
    <w:basedOn w:val="656"/>
    <w:next w:val="665"/>
    <w:link w:val="66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6">
    <w:name w:val="Нижний колонтитул Знак"/>
    <w:basedOn w:val="660"/>
    <w:next w:val="666"/>
    <w:link w:val="665"/>
    <w:uiPriority w:val="99"/>
  </w:style>
  <w:style w:type="character" w:styleId="667">
    <w:name w:val="Заголовок 1 Знак"/>
    <w:next w:val="667"/>
    <w:link w:val="657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668">
    <w:name w:val="Основной текст"/>
    <w:basedOn w:val="656"/>
    <w:next w:val="668"/>
    <w:link w:val="669"/>
    <w:pPr>
      <w:ind w:right="4534"/>
    </w:pPr>
    <w:rPr>
      <w:lang w:val="en-US"/>
    </w:rPr>
  </w:style>
  <w:style w:type="character" w:styleId="669">
    <w:name w:val="Основной текст Знак"/>
    <w:next w:val="669"/>
    <w:link w:val="66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0">
    <w:name w:val="Основной текст с отступом"/>
    <w:basedOn w:val="656"/>
    <w:next w:val="670"/>
    <w:link w:val="671"/>
    <w:uiPriority w:val="99"/>
    <w:unhideWhenUsed/>
    <w:pPr>
      <w:ind w:left="283"/>
      <w:spacing w:after="120"/>
    </w:pPr>
    <w:rPr>
      <w:lang w:val="en-US"/>
    </w:rPr>
  </w:style>
  <w:style w:type="character" w:styleId="671">
    <w:name w:val="Основной текст с отступом Знак"/>
    <w:next w:val="671"/>
    <w:link w:val="670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72">
    <w:name w:val="Текст выноски"/>
    <w:basedOn w:val="656"/>
    <w:next w:val="672"/>
    <w:link w:val="673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73">
    <w:name w:val="Текст выноски Знак"/>
    <w:next w:val="673"/>
    <w:link w:val="672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674">
    <w:name w:val="Основной текст с отступом 2"/>
    <w:basedOn w:val="656"/>
    <w:next w:val="674"/>
    <w:link w:val="675"/>
    <w:uiPriority w:val="99"/>
    <w:unhideWhenUsed/>
    <w:pPr>
      <w:ind w:left="283"/>
      <w:spacing w:after="120" w:line="480" w:lineRule="auto"/>
    </w:pPr>
    <w:rPr>
      <w:lang w:val="en-US" w:eastAsia="en-US"/>
    </w:rPr>
  </w:style>
  <w:style w:type="character" w:styleId="675">
    <w:name w:val="Основной текст с отступом 2 Знак"/>
    <w:next w:val="675"/>
    <w:link w:val="674"/>
    <w:uiPriority w:val="99"/>
    <w:rPr>
      <w:rFonts w:ascii="Times New Roman" w:hAnsi="Times New Roman" w:eastAsia="Times New Roman"/>
      <w:sz w:val="28"/>
    </w:rPr>
  </w:style>
  <w:style w:type="paragraph" w:styleId="676">
    <w:name w:val="Ст_колон"/>
    <w:basedOn w:val="656"/>
    <w:next w:val="665"/>
    <w:link w:val="656"/>
    <w:rPr>
      <w:rFonts w:ascii="SchoolBook" w:hAnsi="SchoolBook"/>
      <w:sz w:val="26"/>
    </w:rPr>
  </w:style>
  <w:style w:type="paragraph" w:styleId="677">
    <w:name w:val="Iau?iue"/>
    <w:next w:val="677"/>
    <w:link w:val="656"/>
    <w:pPr>
      <w:ind w:firstLine="709"/>
      <w:jc w:val="both"/>
      <w:spacing w:line="360" w:lineRule="auto"/>
    </w:pPr>
    <w:rPr>
      <w:rFonts w:ascii="Times New Roman" w:hAnsi="Times New Roman" w:eastAsia="Times New Roman"/>
      <w:sz w:val="28"/>
      <w:lang w:val="ru-RU" w:eastAsia="ru-RU" w:bidi="ar-SA"/>
    </w:rPr>
  </w:style>
  <w:style w:type="paragraph" w:styleId="678">
    <w:name w:val="Текст 14-1,5,Текст14-1,Стиль12-1,Т-1"/>
    <w:basedOn w:val="656"/>
    <w:next w:val="678"/>
    <w:link w:val="656"/>
    <w:pPr>
      <w:ind w:firstLine="709"/>
      <w:spacing w:line="360" w:lineRule="auto"/>
    </w:pPr>
    <w:rPr>
      <w:rFonts w:ascii="Times New Roman CYR" w:hAnsi="Times New Roman CYR"/>
    </w:rPr>
  </w:style>
  <w:style w:type="paragraph" w:styleId="679">
    <w:name w:val="Загл.14"/>
    <w:basedOn w:val="656"/>
    <w:next w:val="679"/>
    <w:link w:val="656"/>
    <w:pPr>
      <w:jc w:val="center"/>
    </w:pPr>
    <w:rPr>
      <w:rFonts w:ascii="Times New Roman CYR" w:hAnsi="Times New Roman CYR"/>
      <w:b/>
    </w:rPr>
  </w:style>
  <w:style w:type="character" w:styleId="680">
    <w:name w:val="Заголовок 3 Знак"/>
    <w:next w:val="680"/>
    <w:link w:val="659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681">
    <w:name w:val="Основной текст с отступом 3"/>
    <w:basedOn w:val="656"/>
    <w:next w:val="681"/>
    <w:link w:val="682"/>
    <w:uiPriority w:val="99"/>
    <w:unhideWhenUsed/>
    <w:pPr>
      <w:ind w:left="283"/>
      <w:spacing w:after="120"/>
    </w:pPr>
    <w:rPr>
      <w:sz w:val="16"/>
      <w:szCs w:val="16"/>
      <w:lang w:val="en-US" w:eastAsia="en-US"/>
    </w:rPr>
  </w:style>
  <w:style w:type="character" w:styleId="682">
    <w:name w:val="Основной текст с отступом 3 Знак"/>
    <w:next w:val="682"/>
    <w:link w:val="681"/>
    <w:uiPriority w:val="99"/>
    <w:rPr>
      <w:rFonts w:ascii="Times New Roman" w:hAnsi="Times New Roman" w:eastAsia="Times New Roman"/>
      <w:sz w:val="16"/>
      <w:szCs w:val="16"/>
    </w:rPr>
  </w:style>
  <w:style w:type="paragraph" w:styleId="683">
    <w:name w:val="Основной текст 2"/>
    <w:basedOn w:val="656"/>
    <w:next w:val="683"/>
    <w:link w:val="684"/>
    <w:uiPriority w:val="99"/>
    <w:unhideWhenUsed/>
    <w:pPr>
      <w:spacing w:after="120" w:line="480" w:lineRule="auto"/>
    </w:pPr>
    <w:rPr>
      <w:lang w:val="en-US" w:eastAsia="en-US"/>
    </w:rPr>
  </w:style>
  <w:style w:type="character" w:styleId="684">
    <w:name w:val="Основной текст 2 Знак"/>
    <w:next w:val="684"/>
    <w:link w:val="683"/>
    <w:uiPriority w:val="99"/>
    <w:rPr>
      <w:rFonts w:ascii="Times New Roman" w:hAnsi="Times New Roman" w:eastAsia="Times New Roman"/>
      <w:sz w:val="28"/>
    </w:rPr>
  </w:style>
  <w:style w:type="paragraph" w:styleId="685">
    <w:name w:val="Текст сноски"/>
    <w:basedOn w:val="656"/>
    <w:next w:val="685"/>
    <w:link w:val="686"/>
    <w:unhideWhenUsed/>
    <w:qFormat/>
    <w:rPr>
      <w:sz w:val="20"/>
      <w:lang w:val="en-US" w:eastAsia="en-US"/>
    </w:rPr>
  </w:style>
  <w:style w:type="character" w:styleId="686">
    <w:name w:val="Текст сноски Знак"/>
    <w:next w:val="686"/>
    <w:link w:val="685"/>
    <w:rPr>
      <w:rFonts w:ascii="Times New Roman" w:hAnsi="Times New Roman" w:eastAsia="Times New Roman"/>
    </w:rPr>
  </w:style>
  <w:style w:type="character" w:styleId="687">
    <w:name w:val="Знак сноски"/>
    <w:next w:val="687"/>
    <w:link w:val="656"/>
    <w:unhideWhenUsed/>
    <w:qFormat/>
    <w:rPr>
      <w:vertAlign w:val="superscript"/>
    </w:rPr>
  </w:style>
  <w:style w:type="paragraph" w:styleId="688">
    <w:name w:val="текст14-15"/>
    <w:basedOn w:val="656"/>
    <w:next w:val="688"/>
    <w:link w:val="656"/>
    <w:pPr>
      <w:ind w:firstLine="709"/>
      <w:spacing w:after="120" w:line="360" w:lineRule="auto"/>
      <w:widowControl w:val="off"/>
    </w:pPr>
  </w:style>
  <w:style w:type="paragraph" w:styleId="689">
    <w:name w:val="Heading"/>
    <w:next w:val="689"/>
    <w:link w:val="656"/>
    <w:pPr>
      <w:widowControl w:val="off"/>
    </w:pPr>
    <w:rPr>
      <w:rFonts w:ascii="Arial" w:hAnsi="Arial" w:eastAsia="Times New Roman"/>
      <w:b/>
      <w:sz w:val="22"/>
      <w:lang w:val="ru-RU" w:eastAsia="ru-RU" w:bidi="ar-SA"/>
    </w:rPr>
  </w:style>
  <w:style w:type="paragraph" w:styleId="690">
    <w:name w:val="Цитата"/>
    <w:basedOn w:val="656"/>
    <w:next w:val="690"/>
    <w:link w:val="656"/>
    <w:pPr>
      <w:ind w:left="3261" w:right="1275"/>
      <w:jc w:val="center"/>
    </w:pPr>
    <w:rPr>
      <w:sz w:val="16"/>
    </w:rPr>
  </w:style>
  <w:style w:type="character" w:styleId="691">
    <w:name w:val="Гипертекстовая ссылка"/>
    <w:next w:val="691"/>
    <w:link w:val="656"/>
    <w:rPr>
      <w:rFonts w:ascii="Times New Roman" w:hAnsi="Times New Roman" w:cs="Times New Roman"/>
      <w:b/>
      <w:color w:val="008000"/>
    </w:rPr>
  </w:style>
  <w:style w:type="paragraph" w:styleId="692">
    <w:name w:val="Без интервала,Skype"/>
    <w:basedOn w:val="656"/>
    <w:next w:val="692"/>
    <w:link w:val="656"/>
    <w:uiPriority w:val="1"/>
    <w:qFormat/>
    <w:rPr>
      <w:szCs w:val="22"/>
      <w:lang w:eastAsia="en-US"/>
    </w:rPr>
  </w:style>
  <w:style w:type="character" w:styleId="693">
    <w:name w:val="Текст сноски Знак2"/>
    <w:next w:val="693"/>
    <w:link w:val="656"/>
    <w:uiPriority w:val="9"/>
    <w:rPr>
      <w:sz w:val="24"/>
    </w:rPr>
  </w:style>
  <w:style w:type="paragraph" w:styleId="694">
    <w:name w:val="Style167"/>
    <w:basedOn w:val="656"/>
    <w:next w:val="694"/>
    <w:link w:val="656"/>
    <w:pPr>
      <w:jc w:val="center"/>
      <w:spacing w:line="317" w:lineRule="exact"/>
      <w:widowControl w:val="off"/>
    </w:pPr>
    <w:rPr>
      <w:rFonts w:ascii="Verdana" w:hAnsi="Verdana"/>
      <w:sz w:val="24"/>
      <w:szCs w:val="24"/>
    </w:rPr>
  </w:style>
  <w:style w:type="character" w:styleId="695">
    <w:name w:val="Font Style294"/>
    <w:next w:val="695"/>
    <w:link w:val="656"/>
    <w:rPr>
      <w:rFonts w:ascii="Times New Roman" w:hAnsi="Times New Roman"/>
      <w:sz w:val="26"/>
    </w:rPr>
  </w:style>
  <w:style w:type="character" w:styleId="696">
    <w:name w:val="Font Style298"/>
    <w:next w:val="696"/>
    <w:link w:val="656"/>
    <w:rPr>
      <w:rFonts w:ascii="Times New Roman" w:hAnsi="Times New Roman"/>
      <w:sz w:val="22"/>
    </w:rPr>
  </w:style>
  <w:style w:type="paragraph" w:styleId="697">
    <w:name w:val="Style1"/>
    <w:basedOn w:val="656"/>
    <w:next w:val="697"/>
    <w:link w:val="656"/>
    <w:pPr>
      <w:jc w:val="left"/>
      <w:widowControl w:val="off"/>
    </w:pPr>
    <w:rPr>
      <w:rFonts w:ascii="Verdana" w:hAnsi="Verdana"/>
      <w:sz w:val="24"/>
      <w:szCs w:val="24"/>
    </w:rPr>
  </w:style>
  <w:style w:type="paragraph" w:styleId="698">
    <w:name w:val="Style106"/>
    <w:basedOn w:val="656"/>
    <w:next w:val="698"/>
    <w:link w:val="656"/>
    <w:pPr>
      <w:jc w:val="right"/>
      <w:widowControl w:val="off"/>
    </w:pPr>
    <w:rPr>
      <w:rFonts w:ascii="Verdana" w:hAnsi="Verdana"/>
      <w:sz w:val="24"/>
      <w:szCs w:val="24"/>
    </w:rPr>
  </w:style>
  <w:style w:type="paragraph" w:styleId="699">
    <w:name w:val="Style150"/>
    <w:basedOn w:val="656"/>
    <w:next w:val="699"/>
    <w:link w:val="656"/>
    <w:pPr>
      <w:jc w:val="center"/>
      <w:widowControl w:val="off"/>
    </w:pPr>
    <w:rPr>
      <w:rFonts w:ascii="Verdana" w:hAnsi="Verdana"/>
      <w:sz w:val="24"/>
      <w:szCs w:val="24"/>
    </w:rPr>
  </w:style>
  <w:style w:type="paragraph" w:styleId="700">
    <w:name w:val="Style249"/>
    <w:basedOn w:val="656"/>
    <w:next w:val="700"/>
    <w:link w:val="656"/>
    <w:pPr>
      <w:jc w:val="left"/>
      <w:widowControl w:val="off"/>
    </w:pPr>
    <w:rPr>
      <w:rFonts w:ascii="Verdana" w:hAnsi="Verdana"/>
      <w:sz w:val="24"/>
      <w:szCs w:val="24"/>
    </w:rPr>
  </w:style>
  <w:style w:type="character" w:styleId="701">
    <w:name w:val="Font Style296"/>
    <w:next w:val="701"/>
    <w:link w:val="656"/>
    <w:rPr>
      <w:rFonts w:ascii="Times New Roman" w:hAnsi="Times New Roman"/>
      <w:b/>
      <w:sz w:val="26"/>
    </w:rPr>
  </w:style>
  <w:style w:type="character" w:styleId="702">
    <w:name w:val="Font Style365"/>
    <w:next w:val="702"/>
    <w:link w:val="656"/>
    <w:rPr>
      <w:rFonts w:ascii="Times New Roman" w:hAnsi="Times New Roman"/>
      <w:b/>
      <w:i/>
      <w:sz w:val="26"/>
    </w:rPr>
  </w:style>
  <w:style w:type="paragraph" w:styleId="703">
    <w:name w:val="Стиль"/>
    <w:next w:val="703"/>
    <w:link w:val="656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704">
    <w:name w:val="Текст сноски Знак1"/>
    <w:next w:val="704"/>
    <w:link w:val="656"/>
    <w:uiPriority w:val="99"/>
    <w:semiHidden/>
    <w:rPr>
      <w:rFonts w:ascii="Times New Roman" w:hAnsi="Times New Roman" w:eastAsia="Times New Roman"/>
      <w:lang w:val="en-US" w:eastAsia="en-US"/>
    </w:rPr>
  </w:style>
  <w:style w:type="character" w:styleId="705">
    <w:name w:val="номер страницы"/>
    <w:basedOn w:val="660"/>
    <w:next w:val="705"/>
    <w:link w:val="656"/>
  </w:style>
  <w:style w:type="paragraph" w:styleId="706">
    <w:name w:val="текст сноски1"/>
    <w:basedOn w:val="656"/>
    <w:next w:val="706"/>
    <w:link w:val="656"/>
    <w:uiPriority w:val="99"/>
    <w:pPr>
      <w:keepLines/>
      <w:spacing w:after="120"/>
    </w:pPr>
    <w:rPr>
      <w:sz w:val="22"/>
      <w:szCs w:val="22"/>
    </w:rPr>
  </w:style>
  <w:style w:type="paragraph" w:styleId="707">
    <w:name w:val="Таблицы (моноширинный)"/>
    <w:basedOn w:val="656"/>
    <w:next w:val="656"/>
    <w:link w:val="656"/>
    <w:uiPriority w:val="99"/>
    <w:pPr>
      <w:widowControl w:val="off"/>
    </w:pPr>
    <w:rPr>
      <w:rFonts w:ascii="Courier New" w:hAnsi="Courier New" w:cs="Courier New"/>
      <w:sz w:val="22"/>
      <w:szCs w:val="22"/>
    </w:rPr>
  </w:style>
  <w:style w:type="character" w:styleId="708">
    <w:name w:val="Заголовок 2 Знак"/>
    <w:next w:val="708"/>
    <w:link w:val="65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709">
    <w:name w:val="Основной текст 3"/>
    <w:basedOn w:val="656"/>
    <w:next w:val="709"/>
    <w:link w:val="710"/>
    <w:uiPriority w:val="99"/>
    <w:semiHidden/>
    <w:unhideWhenUsed/>
    <w:pPr>
      <w:spacing w:after="120"/>
    </w:pPr>
    <w:rPr>
      <w:sz w:val="16"/>
      <w:szCs w:val="16"/>
    </w:rPr>
  </w:style>
  <w:style w:type="character" w:styleId="710">
    <w:name w:val="Основной текст 3 Знак"/>
    <w:next w:val="710"/>
    <w:link w:val="709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2183" w:default="1">
    <w:name w:val="Default Paragraph Font"/>
    <w:uiPriority w:val="1"/>
    <w:semiHidden/>
    <w:unhideWhenUsed/>
  </w:style>
  <w:style w:type="numbering" w:styleId="2184" w:default="1">
    <w:name w:val="No List"/>
    <w:uiPriority w:val="99"/>
    <w:semiHidden/>
    <w:unhideWhenUsed/>
  </w:style>
  <w:style w:type="table" w:styleId="218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user</cp:lastModifiedBy>
  <cp:revision>5</cp:revision>
  <dcterms:created xsi:type="dcterms:W3CDTF">2026-06-11T08:19:00Z</dcterms:created>
  <dcterms:modified xsi:type="dcterms:W3CDTF">2026-06-11T12:58:57Z</dcterms:modified>
  <cp:version>917504</cp:version>
</cp:coreProperties>
</file>