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C86D32" w:rsidP="00C86D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2F655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мая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2F655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54/33</w:t>
            </w:r>
            <w:r w:rsidR="002F655F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2F655F" w:rsidRDefault="002F655F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 xml:space="preserve">О кандидатурах для исключения из </w:t>
      </w:r>
      <w:r w:rsidRPr="004852F1">
        <w:rPr>
          <w:b/>
          <w:bCs/>
          <w:color w:val="000000"/>
          <w:sz w:val="27"/>
          <w:szCs w:val="27"/>
        </w:rPr>
        <w:t xml:space="preserve">резерва составов участковых комиссий на основании </w:t>
      </w:r>
      <w:r w:rsidRPr="004852F1">
        <w:rPr>
          <w:b/>
          <w:color w:val="000000"/>
          <w:sz w:val="27"/>
          <w:szCs w:val="27"/>
        </w:rPr>
        <w:t xml:space="preserve">подпункта г) пункта 25 раздела 2.2 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Порядка формирования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 назначения нового члена участковой комиссии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из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(от 05 декабря 2012 г. № 152/1137–6)</w:t>
      </w: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Pr="004852F1" w:rsidRDefault="002F655F" w:rsidP="002F655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На основании Федерального закона от 12 июня 2002 г. № 67–ФЗ «Об основных гарантиях избирательных прав и права на участие в референдуме граждан Российской Федерации»», подпункта г)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152/1137–6, территориальная избирательная комиссия Первомайская г. Краснодара РЕШИЛА: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 xml:space="preserve">1. Предложить для исключения из </w:t>
      </w:r>
      <w:r w:rsidRPr="004852F1">
        <w:rPr>
          <w:bCs/>
          <w:color w:val="000000"/>
          <w:sz w:val="27"/>
          <w:szCs w:val="27"/>
        </w:rPr>
        <w:t>резерва составов участковых комиссий территориальной избирательной комиссии</w:t>
      </w:r>
      <w:r w:rsidRPr="004852F1">
        <w:rPr>
          <w:color w:val="000000"/>
          <w:sz w:val="27"/>
          <w:szCs w:val="27"/>
        </w:rPr>
        <w:t xml:space="preserve"> Первомайская г. Краснодара кандидатуры согласно прилагаемому списку.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2. Направить настоящее решение и список кандидатур для исключения из резерва составов участковых комиссий в избирательную комиссию Краснодарского края.</w:t>
      </w:r>
    </w:p>
    <w:p w:rsidR="002F655F" w:rsidRPr="004852F1" w:rsidRDefault="002F655F" w:rsidP="002F655F">
      <w:pPr>
        <w:pStyle w:val="14-15"/>
        <w:spacing w:line="336" w:lineRule="auto"/>
        <w:rPr>
          <w:sz w:val="27"/>
          <w:szCs w:val="27"/>
        </w:rPr>
      </w:pPr>
      <w:r w:rsidRPr="004852F1">
        <w:rPr>
          <w:sz w:val="27"/>
          <w:szCs w:val="27"/>
        </w:rPr>
        <w:t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Горобченко.</w:t>
      </w:r>
    </w:p>
    <w:p w:rsidR="002F655F" w:rsidRDefault="002F655F" w:rsidP="002F655F">
      <w:pPr>
        <w:pStyle w:val="14-15"/>
        <w:spacing w:line="336" w:lineRule="auto"/>
        <w:rPr>
          <w:color w:val="000000"/>
          <w:szCs w:val="28"/>
        </w:rPr>
      </w:pPr>
    </w:p>
    <w:tbl>
      <w:tblPr>
        <w:tblW w:w="2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268"/>
        <w:gridCol w:w="4786"/>
        <w:gridCol w:w="4786"/>
        <w:gridCol w:w="2633"/>
        <w:gridCol w:w="3285"/>
      </w:tblGrid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О.В. Грачева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А.А. Горобченко</w:t>
            </w: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lastRenderedPageBreak/>
        <w:t>Приложение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к решению территориальной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избирательной комиссии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Первомайская г. Краснодара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от 1</w:t>
      </w:r>
      <w:r>
        <w:rPr>
          <w:color w:val="000000"/>
          <w:sz w:val="27"/>
          <w:szCs w:val="27"/>
        </w:rPr>
        <w:t>5</w:t>
      </w:r>
      <w:r w:rsidRPr="00E731B4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5</w:t>
      </w:r>
      <w:r w:rsidRPr="00E731B4">
        <w:rPr>
          <w:color w:val="000000"/>
          <w:sz w:val="27"/>
          <w:szCs w:val="27"/>
        </w:rPr>
        <w:t>.202</w:t>
      </w:r>
      <w:r>
        <w:rPr>
          <w:color w:val="000000"/>
          <w:sz w:val="27"/>
          <w:szCs w:val="27"/>
        </w:rPr>
        <w:t>6</w:t>
      </w:r>
      <w:r w:rsidRPr="00E731B4">
        <w:rPr>
          <w:color w:val="000000"/>
          <w:sz w:val="27"/>
          <w:szCs w:val="27"/>
        </w:rPr>
        <w:t xml:space="preserve"> года № </w:t>
      </w:r>
      <w:r>
        <w:rPr>
          <w:color w:val="000000"/>
          <w:sz w:val="27"/>
          <w:szCs w:val="27"/>
        </w:rPr>
        <w:t>54</w:t>
      </w:r>
      <w:r w:rsidRPr="00E731B4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335</w:t>
      </w:r>
    </w:p>
    <w:p w:rsidR="002F655F" w:rsidRDefault="002F655F" w:rsidP="002F655F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Список кандидатур,</w:t>
      </w:r>
    </w:p>
    <w:p w:rsidR="002F655F" w:rsidRDefault="002F655F" w:rsidP="002F655F">
      <w:pPr>
        <w:ind w:right="-1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предложенных для исключения из </w:t>
      </w:r>
      <w:r>
        <w:rPr>
          <w:b/>
          <w:bCs/>
          <w:color w:val="000000"/>
        </w:rPr>
        <w:t>резерва составов участковых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bCs/>
          <w:color w:val="000000"/>
        </w:rPr>
        <w:t>комиссий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на основании </w:t>
      </w:r>
      <w:r>
        <w:rPr>
          <w:b/>
          <w:color w:val="000000"/>
        </w:rPr>
        <w:t xml:space="preserve">подпункта г) пункта 25 раздела 2.2 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Порядка формирования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 назначения нового члена участковой комиссии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из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(от 05 декабря 2012 г. № 152/1137–6)</w:t>
      </w:r>
    </w:p>
    <w:p w:rsidR="002F655F" w:rsidRDefault="002F655F" w:rsidP="002F655F">
      <w:pPr>
        <w:jc w:val="center"/>
        <w:rPr>
          <w:b/>
          <w:color w:val="000000"/>
        </w:rPr>
      </w:pPr>
    </w:p>
    <w:p w:rsidR="002F655F" w:rsidRDefault="002F655F" w:rsidP="002F655F">
      <w:pPr>
        <w:jc w:val="center"/>
        <w:rPr>
          <w:sz w:val="28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169"/>
        <w:gridCol w:w="1815"/>
        <w:gridCol w:w="3182"/>
        <w:gridCol w:w="3828"/>
      </w:tblGrid>
      <w:tr w:rsidR="002F655F" w:rsidTr="005F7852">
        <w:trPr>
          <w:cantSplit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2F655F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Стежка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Юлия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Дегтярев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Олег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Назаренко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Бондарева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Полина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64E8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84" w:rsidRDefault="00E64E8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84" w:rsidRDefault="00E64E8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Камышанова </w:t>
            </w:r>
          </w:p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84" w:rsidRDefault="00E64E8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Дарья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Кравченко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Никита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Хайлова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Вячеславовна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Хайлова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Виолетта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Глоба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Александр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Гелдыш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Павел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C0B2B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Семиюда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Кирилл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Верменикова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Барабаш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A35DA4" w:rsidTr="005C0B2B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Дмитрий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Михайлова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Алла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Анастасия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C0B2B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A4" w:rsidRDefault="00A35DA4" w:rsidP="005F7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Ксения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Гавлинский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Антон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Олегович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A35DA4" w:rsidTr="005A28B9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Радзивилов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Юрий </w:t>
            </w:r>
          </w:p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Михайлович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A4" w:rsidRDefault="00A35DA4" w:rsidP="005F785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2F655F">
      <w:pPr>
        <w:shd w:val="clear" w:color="auto" w:fill="FFFFFF"/>
        <w:ind w:left="4962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CA7" w:rsidRDefault="007F2CA7" w:rsidP="00DE3674">
      <w:r>
        <w:separator/>
      </w:r>
    </w:p>
  </w:endnote>
  <w:endnote w:type="continuationSeparator" w:id="1">
    <w:p w:rsidR="007F2CA7" w:rsidRDefault="007F2CA7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CA7" w:rsidRDefault="007F2CA7" w:rsidP="00DE3674">
      <w:r>
        <w:separator/>
      </w:r>
    </w:p>
  </w:footnote>
  <w:footnote w:type="continuationSeparator" w:id="1">
    <w:p w:rsidR="007F2CA7" w:rsidRDefault="007F2CA7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7124D"/>
    <w:rsid w:val="00076151"/>
    <w:rsid w:val="00087D13"/>
    <w:rsid w:val="000931ED"/>
    <w:rsid w:val="000B649E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2533"/>
    <w:rsid w:val="0018301D"/>
    <w:rsid w:val="00196E6E"/>
    <w:rsid w:val="001A7A8C"/>
    <w:rsid w:val="001B5996"/>
    <w:rsid w:val="001C1071"/>
    <w:rsid w:val="00201E81"/>
    <w:rsid w:val="00237492"/>
    <w:rsid w:val="00247E3E"/>
    <w:rsid w:val="00252052"/>
    <w:rsid w:val="002548EC"/>
    <w:rsid w:val="00287D96"/>
    <w:rsid w:val="002D1B22"/>
    <w:rsid w:val="002D7109"/>
    <w:rsid w:val="002E29A4"/>
    <w:rsid w:val="002F4E95"/>
    <w:rsid w:val="002F503F"/>
    <w:rsid w:val="002F655F"/>
    <w:rsid w:val="003058B1"/>
    <w:rsid w:val="0033406C"/>
    <w:rsid w:val="003526DB"/>
    <w:rsid w:val="0037603B"/>
    <w:rsid w:val="003A39DB"/>
    <w:rsid w:val="003C6068"/>
    <w:rsid w:val="003C63D5"/>
    <w:rsid w:val="003E0927"/>
    <w:rsid w:val="003F24FE"/>
    <w:rsid w:val="003F5F76"/>
    <w:rsid w:val="004023E4"/>
    <w:rsid w:val="00416DAD"/>
    <w:rsid w:val="00423CF6"/>
    <w:rsid w:val="00441CCB"/>
    <w:rsid w:val="0045623F"/>
    <w:rsid w:val="004657F4"/>
    <w:rsid w:val="0047540B"/>
    <w:rsid w:val="004852F1"/>
    <w:rsid w:val="00491185"/>
    <w:rsid w:val="0049149E"/>
    <w:rsid w:val="00496F0F"/>
    <w:rsid w:val="00497B02"/>
    <w:rsid w:val="004A052B"/>
    <w:rsid w:val="004C3ADC"/>
    <w:rsid w:val="004D3658"/>
    <w:rsid w:val="004E6E4B"/>
    <w:rsid w:val="0051108C"/>
    <w:rsid w:val="00513E99"/>
    <w:rsid w:val="005159B4"/>
    <w:rsid w:val="0052233C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86B79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72683"/>
    <w:rsid w:val="007933EE"/>
    <w:rsid w:val="007B007B"/>
    <w:rsid w:val="007B4AB2"/>
    <w:rsid w:val="007C5382"/>
    <w:rsid w:val="007E34F4"/>
    <w:rsid w:val="007F0D7E"/>
    <w:rsid w:val="007F2CA7"/>
    <w:rsid w:val="00806EC7"/>
    <w:rsid w:val="0087533F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35DA4"/>
    <w:rsid w:val="00A55DBC"/>
    <w:rsid w:val="00AA16BE"/>
    <w:rsid w:val="00AB2C2F"/>
    <w:rsid w:val="00B03FBC"/>
    <w:rsid w:val="00B0575E"/>
    <w:rsid w:val="00B2441F"/>
    <w:rsid w:val="00B45D86"/>
    <w:rsid w:val="00B47D30"/>
    <w:rsid w:val="00B54AFC"/>
    <w:rsid w:val="00B63156"/>
    <w:rsid w:val="00B75902"/>
    <w:rsid w:val="00BB034F"/>
    <w:rsid w:val="00BC27D9"/>
    <w:rsid w:val="00BF001D"/>
    <w:rsid w:val="00C00A88"/>
    <w:rsid w:val="00C14786"/>
    <w:rsid w:val="00C20F1A"/>
    <w:rsid w:val="00C217E7"/>
    <w:rsid w:val="00C65185"/>
    <w:rsid w:val="00C67979"/>
    <w:rsid w:val="00C767D7"/>
    <w:rsid w:val="00C84635"/>
    <w:rsid w:val="00C86D32"/>
    <w:rsid w:val="00CA349E"/>
    <w:rsid w:val="00CE0F83"/>
    <w:rsid w:val="00D03A5E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324E9"/>
    <w:rsid w:val="00E40E3E"/>
    <w:rsid w:val="00E52580"/>
    <w:rsid w:val="00E64E84"/>
    <w:rsid w:val="00E70CA1"/>
    <w:rsid w:val="00E72995"/>
    <w:rsid w:val="00E92C72"/>
    <w:rsid w:val="00E9419E"/>
    <w:rsid w:val="00EA1C70"/>
    <w:rsid w:val="00EA1F75"/>
    <w:rsid w:val="00EB3087"/>
    <w:rsid w:val="00EB663B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F655F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5</cp:revision>
  <cp:lastPrinted>2024-01-18T13:46:00Z</cp:lastPrinted>
  <dcterms:created xsi:type="dcterms:W3CDTF">2026-05-15T06:08:00Z</dcterms:created>
  <dcterms:modified xsi:type="dcterms:W3CDTF">2026-05-15T09:35:00Z</dcterms:modified>
</cp:coreProperties>
</file>