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7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73"/>
      </w:tblGrid>
      <w:tr>
        <w:trPr>
          <w:trHeight w:val="851" w:hRule="atLeast"/>
        </w:trPr>
        <w:tc>
          <w:tcPr>
            <w:tcW w:w="9373" w:type="dxa"/>
            <w:tcBorders>
              <w:bottom w:val="thinThickLargeGap" w:sz="2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Территориальная избирательная комиссия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Пригородная г. Краснодара</w:t>
            </w:r>
          </w:p>
          <w:p>
            <w:pPr>
              <w:pStyle w:val="Normal"/>
              <w:widowControl w:val="false"/>
              <w:jc w:val="center"/>
              <w:rPr>
                <w:b/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</w:p>
        </w:tc>
      </w:tr>
    </w:tbl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numPr>
          <w:ilvl w:val="0"/>
          <w:numId w:val="0"/>
        </w:numPr>
        <w:ind w:left="0" w:hanging="0"/>
        <w:jc w:val="center"/>
        <w:outlineLvl w:val="2"/>
        <w:rPr>
          <w:rFonts w:eastAsia="Arial Unicode MS"/>
          <w:b/>
          <w:b/>
          <w:sz w:val="28"/>
          <w:szCs w:val="28"/>
        </w:rPr>
      </w:pPr>
      <w:r>
        <w:rPr>
          <w:rFonts w:eastAsia="Arial Unicode MS"/>
          <w:b/>
          <w:sz w:val="28"/>
          <w:szCs w:val="28"/>
        </w:rPr>
        <w:t>РЕШЕНИЕ</w:t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tbl>
      <w:tblPr>
        <w:tblW w:w="935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3703"/>
        <w:gridCol w:w="1968"/>
        <w:gridCol w:w="3683"/>
      </w:tblGrid>
      <w:tr>
        <w:trPr/>
        <w:tc>
          <w:tcPr>
            <w:tcW w:w="3703" w:type="dxa"/>
            <w:tcBorders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 мая 2026 г.</w:t>
            </w:r>
          </w:p>
        </w:tc>
        <w:tc>
          <w:tcPr>
            <w:tcW w:w="1968" w:type="dxa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Краснодар</w:t>
            </w:r>
          </w:p>
        </w:tc>
        <w:tc>
          <w:tcPr>
            <w:tcW w:w="3683" w:type="dxa"/>
            <w:tcBorders/>
          </w:tcPr>
          <w:p>
            <w:pPr>
              <w:pStyle w:val="Normal"/>
              <w:widowControl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80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417</w:t>
            </w:r>
          </w:p>
        </w:tc>
      </w:tr>
    </w:tbl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О досрочном прекращении полномочий членов участковых избирательных комиссий с правом решающего голоса </w:t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420" w:leader="none"/>
          <w:tab w:val="left" w:pos="980" w:leader="none"/>
        </w:tabs>
        <w:spacing w:lineRule="auto" w:line="264"/>
        <w:ind w:firstLine="851"/>
        <w:jc w:val="both"/>
        <w:rPr>
          <w:b/>
          <w:b/>
          <w:sz w:val="28"/>
          <w:szCs w:val="28"/>
        </w:rPr>
      </w:pPr>
      <w:r>
        <w:rPr>
          <w:color w:val="auto"/>
          <w:sz w:val="28"/>
          <w:szCs w:val="28"/>
        </w:rPr>
        <w:t xml:space="preserve">На основании поступивших заявлений о прекращении полномочий членов участковых избирательных комиссий с правом решающего голоса, </w:t>
      </w:r>
      <w:r>
        <w:rPr>
          <w:sz w:val="28"/>
          <w:szCs w:val="28"/>
        </w:rPr>
        <w:t>в соответствии с пунктом 6 статьи 29 Федерального закона от 12.06.2002 № 67</w:t>
        <w:noBreakHyphen/>
        <w:t>ФЗ «Об основных гарантиях избирательных прав и права на участие в референдуме граждан Российской Федерации», территориальная избирательная комиссия Пригородная г. Краснодара РЕШИЛА:</w:t>
      </w:r>
    </w:p>
    <w:p>
      <w:pPr>
        <w:pStyle w:val="Normal"/>
        <w:spacing w:lineRule="auto" w:line="264"/>
        <w:ind w:firstLine="720"/>
        <w:jc w:val="both"/>
        <w:rPr>
          <w:sz w:val="28"/>
          <w:szCs w:val="28"/>
        </w:rPr>
      </w:pPr>
      <w:r>
        <w:rPr>
          <w:sz w:val="28"/>
        </w:rPr>
        <w:t>1. Досрочно прекратить полномочия членов участковых избирательных комиссий с правом решающего голоса согласно прилагаемому списку (приложение).</w:t>
      </w:r>
    </w:p>
    <w:p>
      <w:pPr>
        <w:pStyle w:val="Normal"/>
        <w:spacing w:lineRule="auto" w:line="264"/>
        <w:ind w:firstLine="709"/>
        <w:jc w:val="both"/>
        <w:rPr>
          <w:sz w:val="28"/>
          <w:szCs w:val="28"/>
        </w:rPr>
      </w:pPr>
      <w:r>
        <w:rPr>
          <w:color w:val="212529"/>
          <w:sz w:val="28"/>
          <w:szCs w:val="28"/>
          <w:shd w:fill="FFFFFF" w:val="clear"/>
        </w:rPr>
        <w:t>2. Признать недействительными ранее выданные удостоверения установленного образца выбывших членов участковых избирательных комиссий.</w:t>
      </w:r>
    </w:p>
    <w:p>
      <w:pPr>
        <w:pStyle w:val="BodyTextIndent3"/>
        <w:spacing w:lineRule="auto" w:line="264"/>
        <w:rPr/>
      </w:pPr>
      <w:r>
        <w:rPr/>
        <w:t>3. Направить выписки из настоящего решения в соответствующие участковые избирательные комиссии.</w:t>
      </w:r>
    </w:p>
    <w:p>
      <w:pPr>
        <w:pStyle w:val="BodyTextIndent3"/>
        <w:spacing w:lineRule="auto" w:line="264"/>
        <w:rPr>
          <w:color w:val="000000"/>
        </w:rPr>
      </w:pPr>
      <w:r>
        <w:rPr>
          <w:color w:val="000000"/>
        </w:rPr>
        <w:t>4.</w:t>
      </w:r>
      <w:bookmarkStart w:id="0" w:name="_Hlk100226930"/>
      <w:r>
        <w:rPr>
          <w:color w:val="000000"/>
        </w:rPr>
        <w:t xml:space="preserve"> Разместить </w:t>
      </w:r>
      <w:r>
        <w:rPr>
          <w:color w:val="000000"/>
          <w:shd w:fill="FFFFFF" w:val="clear"/>
        </w:rPr>
        <w:t>настоящее решение в информационно-телекоммуникационной сети «Интернет» на странице территориальной избирательной комиссии Пригородная г. Краснодара.</w:t>
      </w:r>
      <w:bookmarkEnd w:id="0"/>
    </w:p>
    <w:p>
      <w:pPr>
        <w:pStyle w:val="Normal"/>
        <w:spacing w:lineRule="auto" w:line="264"/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5. Контроль за выполнением пунктов 3 и 4 настоящего решения возложить на секретаря территориальной избирательной комиссии Пригородная г. Краснодара </w:t>
      </w:r>
      <w:r>
        <w:rPr>
          <w:bCs/>
          <w:sz w:val="28"/>
        </w:rPr>
        <w:t>Л.А. Дармограй</w:t>
      </w:r>
      <w:r>
        <w:rPr>
          <w:bCs/>
          <w:sz w:val="28"/>
        </w:rPr>
        <w:t>.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  <w:t>Председатель территориальной</w:t>
      </w:r>
    </w:p>
    <w:p>
      <w:pPr>
        <w:pStyle w:val="Normal"/>
        <w:jc w:val="both"/>
        <w:rPr>
          <w:sz w:val="28"/>
        </w:rPr>
      </w:pPr>
      <w:r>
        <w:rPr>
          <w:sz w:val="28"/>
        </w:rPr>
        <w:t>избирательной комиссии</w:t>
        <w:tab/>
        <w:tab/>
        <w:t xml:space="preserve">   </w:t>
        <w:tab/>
        <w:tab/>
        <w:t xml:space="preserve">                         О.А. Малина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секретаря территориальной </w:t>
      </w:r>
    </w:p>
    <w:p>
      <w:pPr>
        <w:pStyle w:val="Normal"/>
        <w:bidi w:val="0"/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</w:t>
        <w:tab/>
        <w:tab/>
        <w:t xml:space="preserve">   </w:t>
        <w:tab/>
        <w:t xml:space="preserve">                                Л.А. Дармограй</w:t>
      </w:r>
    </w:p>
    <w:p>
      <w:pPr>
        <w:sectPr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Приложение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к решению территориальной избирательной комиссии Пригородная г. Краснодара</w:t>
      </w:r>
    </w:p>
    <w:p>
      <w:pPr>
        <w:pStyle w:val="Normal"/>
        <w:ind w:left="5245" w:hanging="0"/>
        <w:jc w:val="center"/>
        <w:rPr>
          <w:sz w:val="28"/>
        </w:rPr>
      </w:pPr>
      <w:r>
        <w:rPr>
          <w:sz w:val="28"/>
        </w:rPr>
        <w:t>от 18 мая 2026г. №</w:t>
      </w:r>
      <w:r>
        <w:rPr>
          <w:sz w:val="28"/>
        </w:rPr>
        <w:t>80</w:t>
      </w:r>
      <w:r>
        <w:rPr>
          <w:sz w:val="28"/>
        </w:rPr>
        <w:t>/</w:t>
      </w:r>
      <w:r>
        <w:rPr>
          <w:sz w:val="28"/>
        </w:rPr>
        <w:t>417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auto"/>
          <w:sz w:val="28"/>
        </w:rPr>
      </w:pPr>
      <w:r>
        <w:rPr>
          <w:rStyle w:val="Strong"/>
          <w:b w:val="false"/>
          <w:color w:val="auto"/>
          <w:sz w:val="28"/>
        </w:rPr>
        <w:t>Список лиц,</w:t>
      </w:r>
    </w:p>
    <w:p>
      <w:pPr>
        <w:pStyle w:val="NormalWeb"/>
        <w:spacing w:beforeAutospacing="0" w:before="0" w:afterAutospacing="0" w:after="0"/>
        <w:jc w:val="center"/>
        <w:rPr>
          <w:b/>
          <w:b/>
          <w:color w:val="auto"/>
          <w:sz w:val="28"/>
        </w:rPr>
      </w:pPr>
      <w:r>
        <w:rPr>
          <w:rStyle w:val="Strong"/>
          <w:b w:val="false"/>
          <w:color w:val="auto"/>
          <w:sz w:val="28"/>
        </w:rPr>
        <w:t>досрочно прекративших полномочия членов участковых избирательных комиссий с правом решающего голоса</w:t>
      </w:r>
    </w:p>
    <w:p>
      <w:pPr>
        <w:pStyle w:val="Normal"/>
        <w:jc w:val="center"/>
        <w:rPr>
          <w:color w:val="auto"/>
          <w:sz w:val="28"/>
        </w:rPr>
      </w:pPr>
      <w:r>
        <w:rPr>
          <w:color w:val="auto"/>
          <w:sz w:val="28"/>
        </w:rPr>
      </w:r>
    </w:p>
    <w:tbl>
      <w:tblPr>
        <w:tblW w:w="92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19"/>
        <w:gridCol w:w="824"/>
        <w:gridCol w:w="2946"/>
        <w:gridCol w:w="4819"/>
      </w:tblGrid>
      <w:tr>
        <w:trPr>
          <w:tblHeader w:val="true"/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140" w:right="-110" w:hanging="0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 xml:space="preserve">№ </w:t>
            </w:r>
            <w:r>
              <w:rPr>
                <w:b/>
                <w:szCs w:val="24"/>
              </w:rPr>
              <w:t>УИК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Фамилия, имя, отчество члена УИК досрочно прекратившего полномочия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/>
                <w:szCs w:val="24"/>
              </w:rPr>
            </w:pPr>
            <w:r>
              <w:rPr>
                <w:b/>
                <w:szCs w:val="24"/>
              </w:rPr>
              <w:t>Субъект выдвижения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64-01</w:t>
            </w:r>
          </w:p>
        </w:tc>
        <w:tc>
          <w:tcPr>
            <w:tcW w:w="2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Коночевская Наталья Викторовна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64-01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Чикильдин Антон Александрович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Павелко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Яна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trHeight w:val="1121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Куликова Луиза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Соловьева Ольга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Фёдорова Светлана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shd w:fill="FFFFFF" w:val="clear"/>
              </w:rPr>
              <w:t>Ермак Анна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64-09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Захарченко Александр Геннадьевич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краевое отделение политической партии "КОММУНИСТИЧЕСКАЯ ПАРТИЯ РОССИЙСКОЙ ФЕДЕРАЦИИ"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64-11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Муратов Михаил Федорович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fill="FFFFFF" w:val="clear"/>
              </w:rPr>
              <w:t>64-12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Каданина Анастасия Дмитриевна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Куницына Оксана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Пикалова Анастасия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Яценко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Ксения Леонидовна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Московская Марина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Мызгина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Гетьман Марина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Беспалова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Ольга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Заболотнев Александр Алексеевич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 (прекращение деятельности c 25.03.2025)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Колосов Виталий Анатольевич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Михайленко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Скирда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Наталья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Стельмах Наталья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Чернюк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Светлана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1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000000"/>
                <w:sz w:val="24"/>
                <w:szCs w:val="24"/>
              </w:rPr>
              <w:t>Загрибельная Ольга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Квасова Людмила Леонидовна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Гаврилюк Наталья Борисовна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Лысанок Ирина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Абдулина Мархаба Фаридовна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Батура Анастасия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Друга Иван Константинович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Друга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Ирина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Карнаушенко Виктория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Луценко Андрей Владимирович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Немова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Марина Георгиевна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111111"/>
                <w:sz w:val="24"/>
                <w:szCs w:val="24"/>
                <w:shd w:fill="FFFFFF" w:val="clear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Проскурня Наталья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  <w:highlight w:val="none"/>
                <w:shd w:fill="FFFFFF" w:val="clear"/>
              </w:rPr>
            </w:pPr>
            <w:r>
              <w:rPr>
                <w:color w:val="111111"/>
                <w:sz w:val="24"/>
                <w:szCs w:val="24"/>
                <w:shd w:fill="FFFFFF" w:val="clear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Садыкова Мария Андреевна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Черкасова Наталья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Шевченко Марина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Щечелова Марина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Гришко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Элла Геннадьевна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64-19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Желтова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Анна Петровна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Курилина Марина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Брусов Максим Дмитриевич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Брусова Кристина Евгеньевна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Аль-Факих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Елена Петровна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Ефанина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Наталья Петровна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Исаев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Михаил Александрович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 (прекращение деятельности c 25.03.2025)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Карпова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Ольга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Курилин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Александр Михайлович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sz w:val="24"/>
                <w:szCs w:val="24"/>
              </w:rPr>
              <w:t>Курилин Даниил Евгеньевич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жительства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Курилина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Елизавета Ильинична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Никитюк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Юлия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Обухова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Яна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Стуканова Анастасия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Яременко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Дмитрий Андреевич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Буценко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Ольга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Урунбаева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>
                <w:color w:val="111111"/>
                <w:sz w:val="24"/>
                <w:szCs w:val="24"/>
              </w:rPr>
              <w:t>Севарахон Русланбековна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64-23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Григорян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Лариса Валерьевна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64-30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Никифорова Кристина Анатольевна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64-31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Шишов Андрей Леонидович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64-32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Олейникова Ольга Васильевна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социалистической политической партии "СПРАВЕДЛИВАЯ РОССИЯ - ПАТРИОТЫ - ЗА ПРАВДУ"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Гоголь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Ольга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Кочетков Игорь Викторович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Иванова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Вера Васильевна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Борисова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Татьяна Витальевна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Брызгалова Надежда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"Российская партия пенсионеров за социальную справедливость"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Вишнякова Мария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 Краснодарском крае Политической партии "НОВЫЕ ЛЮДИ"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Волкова Лиана Константиновна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 Краснодарском крае Всероссийской политической партии "ПАРТИЯ РОСТА"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Миникаева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Ольга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Ничаговская Татьяна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службы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Солодовник Елизавета Евгеньевна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Тур Галина Алексеевна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региональное отделение общественной организации Всероссийская политическая партия "Гражданская Сила" (прекращение деятельности c 25.03.2025)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Холоднякова Любовь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Цокур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Анна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64-34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Юлдашева Гузель Марсельевна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 Краснодарском крае Политической партии "Российская экологическая партия "Зелёные"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64-35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Калашникова Алёна Дмитриевна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жительства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Елизарова Злата Николаевна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Омельяненко Екатерина Владимировна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Спицына Виктория Сергеевна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64-36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Шишенина Ольга Михайловна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64-37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Абдрафикова Яна Викторовна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Хижняк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Денис Яковлевич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Краснодарское местное отделение Краснодарского регионального отделения Всероссийской политической партии "ЕДИНАЯ РОССИЯ"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Зробко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Яна Васильевна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Политической партии "Казачья партия Российской Федерации"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Лапшак Татьяна Александровна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Лозовая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Наталия Юрьевна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жительства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Рудакова</w:t>
            </w:r>
          </w:p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Вита Валериевна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Региональное отделение ВСЕРОССИЙСКОЙ ПОЛИТИЧЕСКОЙ ПАРТИИ "РОДИНА" в Краснодарском крае</w:t>
            </w:r>
          </w:p>
        </w:tc>
      </w:tr>
      <w:tr>
        <w:trPr>
          <w:trHeight w:val="325" w:hRule="atLeast"/>
          <w:cantSplit w:val="true"/>
        </w:trPr>
        <w:tc>
          <w:tcPr>
            <w:tcW w:w="6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ind w:left="-108" w:right="-110" w:hanging="360"/>
              <w:jc w:val="right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8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64-38</w:t>
            </w:r>
          </w:p>
        </w:tc>
        <w:tc>
          <w:tcPr>
            <w:tcW w:w="2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/>
            </w:pPr>
            <w:r>
              <w:rPr/>
              <w:t>Торганчук Владислав Юрьевич</w:t>
            </w:r>
          </w:p>
        </w:tc>
        <w:tc>
          <w:tcPr>
            <w:tcW w:w="48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-60" w:right="-113" w:hanging="0"/>
              <w:jc w:val="center"/>
              <w:rPr>
                <w:color w:val="111111"/>
                <w:sz w:val="24"/>
                <w:szCs w:val="24"/>
              </w:rPr>
            </w:pPr>
            <w:r>
              <w:rPr>
                <w:color w:val="111111"/>
                <w:sz w:val="24"/>
                <w:szCs w:val="24"/>
              </w:rPr>
              <w:t>собрание избирателей по месту работы</w:t>
            </w:r>
          </w:p>
        </w:tc>
      </w:tr>
    </w:tbl>
    <w:p>
      <w:pPr>
        <w:sectPr>
          <w:type w:val="nextPage"/>
          <w:pgSz w:w="11906" w:h="16838"/>
          <w:pgMar w:left="1701" w:right="851" w:gutter="0" w:header="0" w:top="1134" w:footer="0" w:bottom="1134"/>
          <w:pgNumType w:start="1"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left="5245" w:hanging="0"/>
        <w:jc w:val="center"/>
        <w:rPr>
          <w:sz w:val="28"/>
        </w:rPr>
      </w:pPr>
      <w:r>
        <w:rPr/>
      </w:r>
      <w:bookmarkStart w:id="1" w:name="_GoBack"/>
      <w:bookmarkStart w:id="2" w:name="_GoBack"/>
      <w:bookmarkEnd w:id="2"/>
    </w:p>
    <w:sectPr>
      <w:headerReference w:type="default" r:id="rId2"/>
      <w:type w:val="nextPage"/>
      <w:pgSz w:w="11906" w:h="16838"/>
      <w:pgMar w:left="1701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XO Thames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3990"/>
              <wp:effectExtent l="0" t="0" r="0" b="0"/>
              <wp:wrapSquare wrapText="bothSides"/>
              <wp:docPr id="1" name="Фигур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/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Фигура1" path="m0,0l-2147483645,0l-2147483645,-2147483646l0,-2147483646xe" stroked="f" o:allowincell="f" style="position:absolute;margin-left:0pt;margin-top:0.05pt;width:1.1pt;height:13.6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"/>
                      <w:rPr/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612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32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52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772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492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12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32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52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372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color w:val="000000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link w:val="1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ru-RU" w:eastAsia="ru-RU" w:bidi="ar-SA"/>
    </w:rPr>
  </w:style>
  <w:style w:type="paragraph" w:styleId="1">
    <w:name w:val="Heading 1"/>
    <w:basedOn w:val="Normal"/>
    <w:next w:val="Normal"/>
    <w:link w:val="12"/>
    <w:uiPriority w:val="9"/>
    <w:qFormat/>
    <w:pPr>
      <w:keepNext w:val="true"/>
      <w:jc w:val="center"/>
      <w:outlineLvl w:val="0"/>
    </w:pPr>
    <w:rPr>
      <w:sz w:val="28"/>
    </w:rPr>
  </w:style>
  <w:style w:type="paragraph" w:styleId="2">
    <w:name w:val="Heading 2"/>
    <w:basedOn w:val="Normal"/>
    <w:next w:val="Normal"/>
    <w:link w:val="23"/>
    <w:uiPriority w:val="9"/>
    <w:qFormat/>
    <w:pPr>
      <w:keepNext w:val="true"/>
      <w:jc w:val="center"/>
      <w:outlineLvl w:val="1"/>
    </w:pPr>
    <w:rPr>
      <w:b/>
      <w:sz w:val="35"/>
    </w:rPr>
  </w:style>
  <w:style w:type="paragraph" w:styleId="3">
    <w:name w:val="Heading 3"/>
    <w:basedOn w:val="Normal"/>
    <w:next w:val="Normal"/>
    <w:link w:val="31"/>
    <w:uiPriority w:val="9"/>
    <w:qFormat/>
    <w:pPr>
      <w:keepNext w:val="true"/>
      <w:jc w:val="center"/>
      <w:outlineLvl w:val="2"/>
    </w:pPr>
    <w:rPr>
      <w:b/>
      <w:sz w:val="36"/>
    </w:rPr>
  </w:style>
  <w:style w:type="paragraph" w:styleId="4">
    <w:name w:val="Heading 4"/>
    <w:next w:val="Normal"/>
    <w:link w:val="42"/>
    <w:uiPriority w:val="9"/>
    <w:qFormat/>
    <w:pPr>
      <w:widowControl/>
      <w:suppressAutoHyphens w:val="true"/>
      <w:bidi w:val="0"/>
      <w:spacing w:before="120" w:after="120"/>
      <w:jc w:val="left"/>
      <w:outlineLvl w:val="3"/>
    </w:pPr>
    <w:rPr>
      <w:rFonts w:ascii="XO Thames" w:hAnsi="XO Thames" w:eastAsia="Times New Roman" w:cs="Times New Roman"/>
      <w:b/>
      <w:color w:val="595959"/>
      <w:kern w:val="0"/>
      <w:sz w:val="26"/>
      <w:szCs w:val="20"/>
      <w:lang w:val="ru-RU" w:eastAsia="ru-RU" w:bidi="ar-SA"/>
    </w:rPr>
  </w:style>
  <w:style w:type="paragraph" w:styleId="5">
    <w:name w:val="Heading 5"/>
    <w:next w:val="Normal"/>
    <w:link w:val="51"/>
    <w:uiPriority w:val="9"/>
    <w:qFormat/>
    <w:pPr>
      <w:widowControl/>
      <w:suppressAutoHyphens w:val="true"/>
      <w:bidi w:val="0"/>
      <w:spacing w:before="120" w:after="120"/>
      <w:jc w:val="left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sz w:val="24"/>
    </w:rPr>
  </w:style>
  <w:style w:type="character" w:styleId="21" w:customStyle="1">
    <w:name w:val="Оглавление 2 Знак"/>
    <w:qFormat/>
    <w:rPr/>
  </w:style>
  <w:style w:type="character" w:styleId="41" w:customStyle="1">
    <w:name w:val="Оглавление 4 Знак"/>
    <w:qFormat/>
    <w:rPr/>
  </w:style>
  <w:style w:type="character" w:styleId="Style9" w:customStyle="1">
    <w:name w:val="Обычный (веб) Знак"/>
    <w:basedOn w:val="11"/>
    <w:link w:val="NormalWeb"/>
    <w:qFormat/>
    <w:rPr>
      <w:sz w:val="24"/>
    </w:rPr>
  </w:style>
  <w:style w:type="character" w:styleId="6" w:customStyle="1">
    <w:name w:val="Оглавление 6 Знак"/>
    <w:qFormat/>
    <w:rPr/>
  </w:style>
  <w:style w:type="character" w:styleId="7" w:customStyle="1">
    <w:name w:val="Оглавление 7 Знак"/>
    <w:qFormat/>
    <w:rPr/>
  </w:style>
  <w:style w:type="character" w:styleId="31" w:customStyle="1">
    <w:name w:val="Заголовок 3 Знак"/>
    <w:basedOn w:val="11"/>
    <w:qFormat/>
    <w:rPr>
      <w:b/>
      <w:sz w:val="36"/>
    </w:rPr>
  </w:style>
  <w:style w:type="character" w:styleId="Style10" w:customStyle="1">
    <w:name w:val="Верхний колонтитул Знак"/>
    <w:basedOn w:val="11"/>
    <w:qFormat/>
    <w:rPr>
      <w:sz w:val="24"/>
    </w:rPr>
  </w:style>
  <w:style w:type="character" w:styleId="22" w:customStyle="1">
    <w:name w:val="Основной текст с отступом 2 Знак"/>
    <w:basedOn w:val="11"/>
    <w:link w:val="BodyTextIndent2"/>
    <w:qFormat/>
    <w:rPr>
      <w:sz w:val="28"/>
    </w:rPr>
  </w:style>
  <w:style w:type="character" w:styleId="Pagenumber">
    <w:name w:val="page number"/>
    <w:basedOn w:val="DefaultParagraphFont"/>
    <w:link w:val="15"/>
    <w:qFormat/>
    <w:rPr/>
  </w:style>
  <w:style w:type="character" w:styleId="32" w:customStyle="1">
    <w:name w:val="Оглавление 3 Знак"/>
    <w:qFormat/>
    <w:rPr/>
  </w:style>
  <w:style w:type="character" w:styleId="Style11" w:customStyle="1">
    <w:name w:val="Нижний колонтитул Знак"/>
    <w:basedOn w:val="11"/>
    <w:qFormat/>
    <w:rPr>
      <w:sz w:val="24"/>
    </w:rPr>
  </w:style>
  <w:style w:type="character" w:styleId="33" w:customStyle="1">
    <w:name w:val="Основной текст с отступом 3 Знак"/>
    <w:basedOn w:val="11"/>
    <w:link w:val="BodyTextIndent3"/>
    <w:qFormat/>
    <w:rPr>
      <w:sz w:val="28"/>
    </w:rPr>
  </w:style>
  <w:style w:type="character" w:styleId="51" w:customStyle="1">
    <w:name w:val="Заголовок 5 Знак"/>
    <w:qFormat/>
    <w:rPr>
      <w:rFonts w:ascii="XO Thames" w:hAnsi="XO Thames"/>
      <w:b/>
      <w:color w:val="000000"/>
      <w:sz w:val="22"/>
    </w:rPr>
  </w:style>
  <w:style w:type="character" w:styleId="Style12" w:customStyle="1">
    <w:name w:val="Текст выноски Знак"/>
    <w:basedOn w:val="11"/>
    <w:link w:val="BalloonText"/>
    <w:qFormat/>
    <w:rPr>
      <w:rFonts w:ascii="Segoe UI" w:hAnsi="Segoe UI"/>
      <w:sz w:val="18"/>
    </w:rPr>
  </w:style>
  <w:style w:type="character" w:styleId="12" w:customStyle="1">
    <w:name w:val="Заголовок 1 Знак"/>
    <w:basedOn w:val="11"/>
    <w:qFormat/>
    <w:rPr>
      <w:sz w:val="28"/>
    </w:rPr>
  </w:style>
  <w:style w:type="character" w:styleId="Style13">
    <w:name w:val="Интернет-ссылка"/>
    <w:link w:val="16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3" w:customStyle="1">
    <w:name w:val="Оглавление 1 Знак"/>
    <w:qFormat/>
    <w:rPr>
      <w:rFonts w:ascii="XO Thames" w:hAnsi="XO Thames"/>
      <w:b/>
    </w:rPr>
  </w:style>
  <w:style w:type="character" w:styleId="Style14" w:customStyle="1">
    <w:name w:val="Основной текст Знак"/>
    <w:basedOn w:val="11"/>
    <w:qFormat/>
    <w:rPr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0"/>
    </w:rPr>
  </w:style>
  <w:style w:type="character" w:styleId="9" w:customStyle="1">
    <w:name w:val="Оглавление 9 Знак"/>
    <w:qFormat/>
    <w:rPr/>
  </w:style>
  <w:style w:type="character" w:styleId="8" w:customStyle="1">
    <w:name w:val="Оглавление 8 Знак"/>
    <w:qFormat/>
    <w:rPr/>
  </w:style>
  <w:style w:type="character" w:styleId="Strong">
    <w:name w:val="Strong"/>
    <w:link w:val="18"/>
    <w:qFormat/>
    <w:rPr>
      <w:b/>
    </w:rPr>
  </w:style>
  <w:style w:type="character" w:styleId="52" w:customStyle="1">
    <w:name w:val="Оглавление 5 Знак"/>
    <w:qFormat/>
    <w:rPr/>
  </w:style>
  <w:style w:type="character" w:styleId="Style15" w:customStyle="1">
    <w:name w:val="Основной текст с отступом Знак"/>
    <w:basedOn w:val="11"/>
    <w:qFormat/>
    <w:rPr>
      <w:sz w:val="28"/>
    </w:rPr>
  </w:style>
  <w:style w:type="character" w:styleId="Style16" w:customStyle="1">
    <w:name w:val="Подзаголовок Знак"/>
    <w:qFormat/>
    <w:rPr>
      <w:rFonts w:ascii="XO Thames" w:hAnsi="XO Thames"/>
      <w:i/>
      <w:color w:val="616161"/>
      <w:sz w:val="24"/>
    </w:rPr>
  </w:style>
  <w:style w:type="character" w:styleId="Toc10" w:customStyle="1">
    <w:name w:val="toc 10"/>
    <w:link w:val="Toc101"/>
    <w:qFormat/>
    <w:rPr/>
  </w:style>
  <w:style w:type="character" w:styleId="Style17" w:customStyle="1">
    <w:name w:val="Заголовок Знак"/>
    <w:qFormat/>
    <w:rPr>
      <w:rFonts w:ascii="XO Thames" w:hAnsi="XO Thames"/>
      <w:b/>
      <w:sz w:val="52"/>
    </w:rPr>
  </w:style>
  <w:style w:type="character" w:styleId="42" w:customStyle="1">
    <w:name w:val="Заголовок 4 Знак"/>
    <w:qFormat/>
    <w:rPr>
      <w:rFonts w:ascii="XO Thames" w:hAnsi="XO Thames"/>
      <w:b/>
      <w:color w:val="595959"/>
      <w:sz w:val="26"/>
    </w:rPr>
  </w:style>
  <w:style w:type="character" w:styleId="23" w:customStyle="1">
    <w:name w:val="Заголовок 2 Знак"/>
    <w:basedOn w:val="11"/>
    <w:qFormat/>
    <w:rPr>
      <w:b/>
      <w:sz w:val="35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link w:val="Style14"/>
    <w:pPr/>
    <w:rPr>
      <w:b/>
      <w:sz w:val="28"/>
    </w:rPr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24">
    <w:name w:val="TOC 2"/>
    <w:next w:val="Normal"/>
    <w:link w:val="21"/>
    <w:uiPriority w:val="39"/>
    <w:pPr>
      <w:widowControl/>
      <w:suppressAutoHyphens w:val="true"/>
      <w:bidi w:val="0"/>
      <w:spacing w:before="0" w:after="0"/>
      <w:ind w:left="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43">
    <w:name w:val="TOC 4"/>
    <w:next w:val="Normal"/>
    <w:link w:val="41"/>
    <w:uiPriority w:val="39"/>
    <w:pPr>
      <w:widowControl/>
      <w:suppressAutoHyphens w:val="true"/>
      <w:bidi w:val="0"/>
      <w:spacing w:before="0" w:after="0"/>
      <w:ind w:left="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link w:val="Style9"/>
    <w:qFormat/>
    <w:pPr>
      <w:spacing w:beforeAutospacing="1" w:afterAutospacing="1"/>
    </w:pPr>
    <w:rPr/>
  </w:style>
  <w:style w:type="paragraph" w:styleId="61">
    <w:name w:val="TOC 6"/>
    <w:next w:val="Normal"/>
    <w:link w:val="6"/>
    <w:uiPriority w:val="39"/>
    <w:pPr>
      <w:widowControl/>
      <w:suppressAutoHyphens w:val="true"/>
      <w:bidi w:val="0"/>
      <w:spacing w:before="0" w:after="0"/>
      <w:ind w:left="10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71">
    <w:name w:val="TOC 7"/>
    <w:next w:val="Normal"/>
    <w:link w:val="7"/>
    <w:uiPriority w:val="39"/>
    <w:pPr>
      <w:widowControl/>
      <w:suppressAutoHyphens w:val="true"/>
      <w:bidi w:val="0"/>
      <w:spacing w:before="0" w:after="0"/>
      <w:ind w:left="12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3" w:customStyle="1">
    <w:name w:val="Колонтитул"/>
    <w:qFormat/>
    <w:pPr>
      <w:widowControl/>
      <w:suppressAutoHyphens w:val="true"/>
      <w:bidi w:val="0"/>
      <w:spacing w:lineRule="auto" w:line="360" w:before="0" w:after="0"/>
      <w:jc w:val="left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4">
    <w:name w:val="Header"/>
    <w:basedOn w:val="Normal"/>
    <w:link w:val="Style10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link w:val="22"/>
    <w:qFormat/>
    <w:pPr>
      <w:ind w:firstLine="708"/>
      <w:jc w:val="both"/>
    </w:pPr>
    <w:rPr>
      <w:sz w:val="28"/>
    </w:rPr>
  </w:style>
  <w:style w:type="paragraph" w:styleId="14" w:customStyle="1">
    <w:name w:val="Основной шрифт абзац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5" w:customStyle="1">
    <w:name w:val="Номер страницы1"/>
    <w:basedOn w:val="14"/>
    <w:link w:val="Pagenumber"/>
    <w:qFormat/>
    <w:pPr/>
    <w:rPr/>
  </w:style>
  <w:style w:type="paragraph" w:styleId="34">
    <w:name w:val="TOC 3"/>
    <w:next w:val="Normal"/>
    <w:link w:val="32"/>
    <w:uiPriority w:val="39"/>
    <w:pPr>
      <w:widowControl/>
      <w:suppressAutoHyphens w:val="true"/>
      <w:bidi w:val="0"/>
      <w:spacing w:before="0" w:after="0"/>
      <w:ind w:left="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5">
    <w:name w:val="Footer"/>
    <w:basedOn w:val="Normal"/>
    <w:link w:val="Style11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3">
    <w:name w:val="Body Text Indent 3"/>
    <w:basedOn w:val="Normal"/>
    <w:link w:val="33"/>
    <w:qFormat/>
    <w:pPr>
      <w:ind w:firstLine="720"/>
      <w:jc w:val="both"/>
    </w:pPr>
    <w:rPr>
      <w:sz w:val="28"/>
    </w:rPr>
  </w:style>
  <w:style w:type="paragraph" w:styleId="BalloonText">
    <w:name w:val="Balloon Text"/>
    <w:basedOn w:val="Normal"/>
    <w:link w:val="Style12"/>
    <w:qFormat/>
    <w:pPr/>
    <w:rPr>
      <w:rFonts w:ascii="Segoe UI" w:hAnsi="Segoe UI"/>
      <w:sz w:val="18"/>
    </w:rPr>
  </w:style>
  <w:style w:type="paragraph" w:styleId="16" w:customStyle="1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FF"/>
      <w:kern w:val="0"/>
      <w:sz w:val="20"/>
      <w:szCs w:val="20"/>
      <w:u w:val="single"/>
      <w:lang w:val="ru-RU" w:eastAsia="ru-RU" w:bidi="ar-SA"/>
    </w:rPr>
  </w:style>
  <w:style w:type="paragraph" w:styleId="Footnote1" w:customStyle="1">
    <w:name w:val="Footnote"/>
    <w:link w:val="Footnote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7">
    <w:name w:val="TOC 1"/>
    <w:next w:val="Normal"/>
    <w:link w:val="13"/>
    <w:uiPriority w:val="39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link w:val="9"/>
    <w:uiPriority w:val="39"/>
    <w:pPr>
      <w:widowControl/>
      <w:suppressAutoHyphens w:val="true"/>
      <w:bidi w:val="0"/>
      <w:spacing w:before="0" w:after="0"/>
      <w:ind w:left="16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81">
    <w:name w:val="TOC 8"/>
    <w:next w:val="Normal"/>
    <w:link w:val="8"/>
    <w:uiPriority w:val="39"/>
    <w:pPr>
      <w:widowControl/>
      <w:suppressAutoHyphens w:val="true"/>
      <w:bidi w:val="0"/>
      <w:spacing w:before="0" w:after="0"/>
      <w:ind w:left="14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18" w:customStyle="1">
    <w:name w:val="Строгий1"/>
    <w:link w:val="Stro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ru-RU" w:eastAsia="ru-RU" w:bidi="ar-SA"/>
    </w:rPr>
  </w:style>
  <w:style w:type="paragraph" w:styleId="53">
    <w:name w:val="TOC 5"/>
    <w:next w:val="Normal"/>
    <w:link w:val="52"/>
    <w:uiPriority w:val="39"/>
    <w:pPr>
      <w:widowControl/>
      <w:suppressAutoHyphens w:val="true"/>
      <w:bidi w:val="0"/>
      <w:spacing w:before="0" w:after="0"/>
      <w:ind w:left="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6">
    <w:name w:val="Body Text Indent"/>
    <w:basedOn w:val="Normal"/>
    <w:link w:val="Style15"/>
    <w:pPr>
      <w:ind w:left="4900" w:hanging="0"/>
    </w:pPr>
    <w:rPr>
      <w:sz w:val="28"/>
    </w:rPr>
  </w:style>
  <w:style w:type="paragraph" w:styleId="Style27">
    <w:name w:val="Subtitle"/>
    <w:next w:val="Normal"/>
    <w:link w:val="Style16"/>
    <w:uiPriority w:val="1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i/>
      <w:color w:val="616161"/>
      <w:kern w:val="0"/>
      <w:sz w:val="24"/>
      <w:szCs w:val="20"/>
      <w:lang w:val="ru-RU" w:eastAsia="ru-RU" w:bidi="ar-SA"/>
    </w:rPr>
  </w:style>
  <w:style w:type="paragraph" w:styleId="Toc101" w:customStyle="1">
    <w:name w:val="toc 10"/>
    <w:next w:val="Normal"/>
    <w:link w:val="Toc10"/>
    <w:uiPriority w:val="39"/>
    <w:qFormat/>
    <w:pPr>
      <w:widowControl/>
      <w:suppressAutoHyphens w:val="true"/>
      <w:bidi w:val="0"/>
      <w:spacing w:before="0" w:after="0"/>
      <w:ind w:left="1800" w:hanging="0"/>
      <w:jc w:val="left"/>
    </w:pPr>
    <w:rPr>
      <w:rFonts w:ascii="Times New Roman" w:hAnsi="Times New Roman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Style28">
    <w:name w:val="Title"/>
    <w:next w:val="Normal"/>
    <w:link w:val="Style17"/>
    <w:uiPriority w:val="10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5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2592f"/>
    <w:pPr>
      <w:spacing w:before="0" w:after="0"/>
      <w:ind w:left="720" w:hanging="0"/>
      <w:contextualSpacing/>
    </w:pPr>
    <w:rPr/>
  </w:style>
  <w:style w:type="paragraph" w:styleId="Style29">
    <w:name w:val="Содержимое врезки"/>
    <w:basedOn w:val="Normal"/>
    <w:qFormat/>
    <w:pPr/>
    <w:rPr/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AB3E5-DECF-4005-ACED-4B831E63D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</TotalTime>
  <Application>LibreOffice/7.3.7.2$Linux_X86_64 LibreOffice_project/30$Build-2</Application>
  <AppVersion>15.0000</AppVersion>
  <Pages>9</Pages>
  <Words>1255</Words>
  <Characters>9133</Characters>
  <CharactersWithSpaces>10050</CharactersWithSpaces>
  <Paragraphs>408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2023-12-25T13:29:00Z</dcterms:created>
  <dc:creator>ТИК Прикубанская</dc:creator>
  <dc:description/>
  <dc:language>ru-RU</dc:language>
  <cp:lastModifiedBy/>
  <cp:lastPrinted>2026-05-19T17:03:06Z</cp:lastPrinted>
  <dcterms:modified xsi:type="dcterms:W3CDTF">2026-05-19T17:03:09Z</dcterms:modified>
  <cp:revision>200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