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73"/>
      </w:tblGrid>
      <w:tr>
        <w:trPr>
          <w:trHeight w:val="709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lang w:eastAsia="ru-RU"/>
              </w:rPr>
              <w:t>Пригородная г. Краснодара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Arial Unicode MS" w:cs="Times New Roman"/>
          <w:b/>
          <w:b/>
          <w:sz w:val="32"/>
          <w:szCs w:val="32"/>
          <w:lang w:eastAsia="ru-RU"/>
        </w:rPr>
      </w:pPr>
      <w:r>
        <w:rPr>
          <w:rFonts w:eastAsia="Arial Unicode MS" w:cs="Times New Roman" w:ascii="Times New Roman" w:hAnsi="Times New Roman"/>
          <w:b/>
          <w:sz w:val="32"/>
          <w:szCs w:val="32"/>
          <w:lang w:eastAsia="ru-RU"/>
        </w:rPr>
        <w:t>РЕШЕНИЕ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44"/>
        <w:gridCol w:w="2328"/>
        <w:gridCol w:w="3488"/>
      </w:tblGrid>
      <w:tr>
        <w:trPr/>
        <w:tc>
          <w:tcPr>
            <w:tcW w:w="3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 марта 2026 г.</w:t>
            </w:r>
          </w:p>
        </w:tc>
        <w:tc>
          <w:tcPr>
            <w:tcW w:w="23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4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393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утверждении Информационного сообщения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</w:t>
      </w:r>
    </w:p>
    <w:p>
      <w:pPr>
        <w:pStyle w:val="Normal"/>
        <w:spacing w:lineRule="auto" w:line="240" w:before="0" w:after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12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статьями 26 и 27 Федерального закона от 12.06.2002 № 67-ФЗ «Об основных гарантиях избирательных прав и права на участие в референдуме граждан Российской Федерации», подпунктом 11 пункта 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152/1137-6, территориальная избирательная комиссия Пригородная г. Краснодара РЕШИЛА:</w:t>
      </w:r>
    </w:p>
    <w:p>
      <w:pPr>
        <w:pStyle w:val="Normal"/>
        <w:widowControl w:val="false"/>
        <w:numPr>
          <w:ilvl w:val="0"/>
          <w:numId w:val="0"/>
        </w:numPr>
        <w:spacing w:lineRule="auto" w:line="312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Утвердить текст Информационного сообщения </w:t>
      </w:r>
      <w:r>
        <w:rPr>
          <w:rFonts w:cs="Times New Roman" w:ascii="Times New Roman" w:hAnsi="Times New Roman"/>
          <w:bCs/>
          <w:sz w:val="28"/>
          <w:szCs w:val="28"/>
        </w:rPr>
        <w:t xml:space="preserve">о приеме предложений по кандидатурам для дополнительного зачисления в резерв составов участковых комиссий </w:t>
      </w:r>
      <w:r>
        <w:rPr>
          <w:rFonts w:cs="Times New Roman" w:ascii="Times New Roman" w:hAnsi="Times New Roman"/>
          <w:sz w:val="28"/>
          <w:szCs w:val="28"/>
        </w:rPr>
        <w:t>(приложение).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Направить для опубликования в средствах массовой информации, разместить </w:t>
      </w:r>
      <w:r>
        <w:rPr>
          <w:rFonts w:cs="Times New Roman" w:ascii="Times New Roman" w:hAnsi="Times New Roman"/>
          <w:sz w:val="28"/>
          <w:szCs w:val="28"/>
        </w:rPr>
        <w:t>на странице территориальной избирательной комиссии Пригородная г. Краснодара сайта территориальных избирательных комиссий города Краснодара в сети Интернет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информационное сообщение о приеме предложений по кандидатурам </w:t>
      </w:r>
      <w:r>
        <w:rPr>
          <w:rFonts w:cs="Times New Roman" w:ascii="Times New Roman" w:hAnsi="Times New Roman"/>
          <w:bCs/>
          <w:sz w:val="28"/>
          <w:szCs w:val="28"/>
        </w:rPr>
        <w:t>для дополнительного зачисления в резерв составов участковых комиссий</w:t>
      </w:r>
      <w:r>
        <w:rPr>
          <w:rFonts w:cs="Times New Roman" w:ascii="Times New Roman" w:hAnsi="Times New Roman"/>
          <w:sz w:val="28"/>
          <w:szCs w:val="28"/>
        </w:rPr>
        <w:t xml:space="preserve"> не позднее 17 марта 2026 года.</w:t>
      </w:r>
    </w:p>
    <w:p>
      <w:pPr>
        <w:pStyle w:val="Normal"/>
        <w:tabs>
          <w:tab w:val="clear" w:pos="708"/>
          <w:tab w:val="left" w:pos="720" w:leader="none"/>
        </w:tabs>
        <w:spacing w:lineRule="auto" w:line="312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 Возложить контроль за исполнением пункта 2 настоящего решения на секретаря территориальной избирательной комиссии Пригородная г. Краснодара Малину О.А.</w:t>
      </w:r>
    </w:p>
    <w:p>
      <w:pPr>
        <w:pStyle w:val="Normal"/>
        <w:spacing w:lineRule="auto" w:line="240" w:before="0" w:after="0"/>
        <w:ind w:right="-2" w:hanging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143"/>
        <w:gridCol w:w="2865"/>
        <w:gridCol w:w="2346"/>
      </w:tblGrid>
      <w:tr>
        <w:trPr/>
        <w:tc>
          <w:tcPr>
            <w:tcW w:w="41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left" w:pos="7140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Председатель территориальной избирательной комиссии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Е.В. Штепа</w:t>
            </w:r>
          </w:p>
        </w:tc>
      </w:tr>
      <w:tr>
        <w:trPr/>
        <w:tc>
          <w:tcPr>
            <w:tcW w:w="41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Секретарь территориальной избирательной комиссии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О.А. Малина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709" w:footer="709" w:bottom="1134"/>
          <w:pgNumType w:start="1" w:fmt="decimal"/>
          <w:formProt w:val="false"/>
          <w:textDirection w:val="lrTb"/>
          <w:docGrid w:type="default" w:linePitch="381" w:charSpace="4096"/>
        </w:sectPr>
      </w:pPr>
    </w:p>
    <w:p>
      <w:pPr>
        <w:pStyle w:val="Style28"/>
        <w:tabs>
          <w:tab w:val="clear" w:pos="4677"/>
          <w:tab w:val="clear" w:pos="9355"/>
        </w:tabs>
        <w:ind w:left="467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Style28"/>
        <w:tabs>
          <w:tab w:val="clear" w:pos="4677"/>
          <w:tab w:val="clear" w:pos="9355"/>
        </w:tabs>
        <w:ind w:left="467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Style28"/>
        <w:tabs>
          <w:tab w:val="clear" w:pos="4677"/>
          <w:tab w:val="clear" w:pos="9355"/>
        </w:tabs>
        <w:ind w:left="467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решением территориальной избирательной комиссии Пригородная г. Краснодара</w:t>
      </w:r>
    </w:p>
    <w:p>
      <w:pPr>
        <w:pStyle w:val="Normal"/>
        <w:spacing w:lineRule="auto" w:line="240" w:before="0" w:after="0"/>
        <w:ind w:left="467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13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марта 2026 г. № </w:t>
      </w:r>
      <w:r>
        <w:rPr>
          <w:rFonts w:cs="Times New Roman" w:ascii="Times New Roman" w:hAnsi="Times New Roman"/>
          <w:sz w:val="28"/>
          <w:szCs w:val="28"/>
        </w:rPr>
        <w:t>76</w:t>
      </w:r>
      <w:r>
        <w:rPr>
          <w:rFonts w:cs="Times New Roman" w:ascii="Times New Roman" w:hAnsi="Times New Roman"/>
          <w:sz w:val="28"/>
          <w:szCs w:val="28"/>
        </w:rPr>
        <w:t>/</w:t>
      </w:r>
      <w:r>
        <w:rPr>
          <w:rFonts w:cs="Times New Roman" w:ascii="Times New Roman" w:hAnsi="Times New Roman"/>
          <w:sz w:val="28"/>
          <w:szCs w:val="28"/>
        </w:rPr>
        <w:t>393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ИНФОРМАЦИОННОЕ СООБЩЕНИЕ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ПРИЕМЕ ПРЕДЛОЖЕНИЙ ПО КАНДИДАТУРАМ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ДЛЯ ДОПОЛНИТЕЛЬНОГО ЗАЧИСЛЕНИЯ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РЕЗЕРВ СОСТАВОВ УЧАСТКОВЫХ КОМИССИЙ</w:t>
      </w:r>
    </w:p>
    <w:p>
      <w:pPr>
        <w:pStyle w:val="Style3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Руководствуясь Федеральным законом от 12.06.2002 № 67-ФЗ «Об основных гарантиях избирательных прав и права на участие в референдуме граждан Российской Федерации» и постановлением </w:t>
      </w:r>
      <w:r>
        <w:rPr>
          <w:rFonts w:cs="Times New Roman" w:ascii="Times New Roman" w:hAnsi="Times New Roman"/>
          <w:sz w:val="28"/>
          <w:szCs w:val="28"/>
        </w:rPr>
        <w:t xml:space="preserve">Центральной избирательной комиссии Российской Федерации </w:t>
      </w:r>
      <w:r>
        <w:rPr>
          <w:rFonts w:cs="Times New Roman" w:ascii="Times New Roman" w:hAnsi="Times New Roman"/>
          <w:bCs/>
          <w:sz w:val="28"/>
          <w:szCs w:val="28"/>
        </w:rPr>
        <w:t>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>
        <w:rPr>
          <w:rFonts w:cs="Times New Roman" w:ascii="Times New Roman" w:hAnsi="Times New Roman"/>
          <w:sz w:val="28"/>
          <w:szCs w:val="28"/>
        </w:rPr>
        <w:t>, территориальная избирательная комиссия Пригородная г. Краснодара объявляет прием предложений по кандидатурам                                       для дополнительного зачисления в резерв составов участковых                             комиссий избирательных участков № 64-01 – № 64-15, № 64-18 – № 64-20,                                             № 64-22, № 64-23, № 64-25 - № 64-28, № 64-30 - № 64-38.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 документов осуществляется по адресу: г. Краснодар, ул. Тургенева д. 149а, каб. 6, тел. +7(861) 221-47-36 с 18 марта по 16 апреля 2026 года, </w:t>
      </w:r>
      <w:r>
        <w:rPr>
          <w:rFonts w:cs="Times New Roman" w:ascii="Times New Roman" w:hAnsi="Times New Roman"/>
          <w:color w:val="000000"/>
          <w:sz w:val="28"/>
          <w:szCs w:val="28"/>
        </w:rPr>
        <w:t>в рабочие дни с 10-00 до 16-00 часов, перерыв с 13-00 до 14-00 часов.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внесении предложений по кандидатурам для дополнительного зачисления в резерв составов участковых избирательных комиссий необходимо представить документы согласно приложениям №№ 1 - 3 к Порядку формирования резерва составов участковых комиссий и назначения нового члена участковой комиссии из резерва составов участковых комиссий, а также копию документа, подтверждающего указанные в заявлении сведения об образовании; две фотографии лица, предлагаемого в резерв состава участковой избирательной комиссии размером 3x4 см.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678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Территориальная избирательная комиссия Пригородная г. Краснодара</w:t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701" w:right="851" w:gutter="0" w:header="709" w:top="1134" w:footer="709" w:bottom="1134"/>
      <w:pgNumType w:start="1"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5348828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8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3a70e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a70e3"/>
    <w:pPr>
      <w:keepNext w:val="true"/>
      <w:keepLines/>
      <w:spacing w:before="40" w:after="0"/>
      <w:outlineLvl w:val="3"/>
    </w:pPr>
    <w:rPr>
      <w:rFonts w:ascii="Cambria" w:hAnsi="Cambria" w:eastAsia="Times New Roman"/>
      <w:i/>
      <w:iCs/>
      <w:color w:val="365F91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b43452"/>
    <w:rPr/>
  </w:style>
  <w:style w:type="character" w:styleId="Style13" w:customStyle="1">
    <w:name w:val="Нижний колонтитул Знак"/>
    <w:basedOn w:val="DefaultParagraphFont"/>
    <w:uiPriority w:val="99"/>
    <w:qFormat/>
    <w:rsid w:val="00b43452"/>
    <w:rPr/>
  </w:style>
  <w:style w:type="character" w:styleId="11" w:customStyle="1">
    <w:name w:val="Заголовок 1 Знак"/>
    <w:basedOn w:val="DefaultParagraphFont"/>
    <w:uiPriority w:val="9"/>
    <w:qFormat/>
    <w:rsid w:val="003a70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3a70e3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3a70e3"/>
    <w:rPr>
      <w:rFonts w:ascii="Cambria" w:hAnsi="Cambria" w:eastAsia="Times New Roman"/>
      <w:i/>
      <w:iCs/>
      <w:color w:val="365F91"/>
      <w:sz w:val="24"/>
      <w:szCs w:val="24"/>
      <w:lang w:eastAsia="ru-RU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3a70e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3a70e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3a70e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11" w:customStyle="1">
    <w:name w:val="Заголовок 4 Знак1"/>
    <w:basedOn w:val="DefaultParagraphFont"/>
    <w:uiPriority w:val="9"/>
    <w:semiHidden/>
    <w:qFormat/>
    <w:rsid w:val="003a70e3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d7af2"/>
    <w:rPr>
      <w:rFonts w:ascii="Segoe UI" w:hAnsi="Segoe UI" w:cs="Segoe UI"/>
      <w:sz w:val="18"/>
      <w:szCs w:val="18"/>
    </w:rPr>
  </w:style>
  <w:style w:type="character" w:styleId="Style17">
    <w:name w:val="Интернет-ссылка"/>
    <w:rsid w:val="00e400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0030"/>
    <w:rPr>
      <w:color w:val="605E5C"/>
      <w:shd w:fill="E1DFDD" w:val="clear"/>
    </w:rPr>
  </w:style>
  <w:style w:type="character" w:styleId="Style18" w:customStyle="1">
    <w:name w:val="Гипертекстовая ссылка"/>
    <w:uiPriority w:val="99"/>
    <w:qFormat/>
    <w:rsid w:val="00162a79"/>
    <w:rPr>
      <w:rFonts w:cs="Times New Roman"/>
      <w:b/>
      <w:color w:val="106BBE"/>
    </w:rPr>
  </w:style>
  <w:style w:type="character" w:styleId="BookTitle">
    <w:name w:val="Book Title"/>
    <w:uiPriority w:val="33"/>
    <w:qFormat/>
    <w:rsid w:val="00162a79"/>
    <w:rPr>
      <w:b/>
      <w:bCs/>
      <w:smallCaps/>
      <w:spacing w:val="5"/>
    </w:rPr>
  </w:style>
  <w:style w:type="character" w:styleId="Style19" w:customStyle="1">
    <w:name w:val="Текст сноски Знак"/>
    <w:basedOn w:val="DefaultParagraphFont"/>
    <w:uiPriority w:val="99"/>
    <w:semiHidden/>
    <w:qFormat/>
    <w:rsid w:val="003258e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>
    <w:name w:val="Символ сноски"/>
    <w:basedOn w:val="DefaultParagraphFont"/>
    <w:uiPriority w:val="99"/>
    <w:unhideWhenUsed/>
    <w:qFormat/>
    <w:rsid w:val="003258e0"/>
    <w:rPr>
      <w:rFonts w:ascii="Times New Roman" w:hAnsi="Times New Roman" w:cs="Times New Roman"/>
      <w:sz w:val="28"/>
      <w:szCs w:val="28"/>
      <w:vertAlign w:val="superscript"/>
    </w:rPr>
  </w:style>
  <w:style w:type="character" w:styleId="Style21">
    <w:name w:val="Привязка сноски"/>
    <w:rPr>
      <w:rFonts w:ascii="Times New Roman" w:hAnsi="Times New Roman" w:cs="Times New Roman"/>
      <w:sz w:val="28"/>
      <w:szCs w:val="28"/>
      <w:vertAlign w:val="superscript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Style15"/>
    <w:uiPriority w:val="99"/>
    <w:unhideWhenUsed/>
    <w:rsid w:val="003a70e3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2"/>
    <w:uiPriority w:val="99"/>
    <w:unhideWhenUsed/>
    <w:rsid w:val="00b434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3"/>
    <w:uiPriority w:val="99"/>
    <w:unhideWhenUsed/>
    <w:rsid w:val="00b434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Body Text Indent"/>
    <w:basedOn w:val="Normal"/>
    <w:link w:val="Style14"/>
    <w:uiPriority w:val="99"/>
    <w:semiHidden/>
    <w:unhideWhenUsed/>
    <w:rsid w:val="003a70e3"/>
    <w:pPr>
      <w:spacing w:before="0" w:after="120"/>
      <w:ind w:left="283" w:hanging="0"/>
    </w:pPr>
    <w:rPr/>
  </w:style>
  <w:style w:type="paragraph" w:styleId="412" w:customStyle="1">
    <w:name w:val="Заголовок 41"/>
    <w:basedOn w:val="Normal"/>
    <w:next w:val="Normal"/>
    <w:uiPriority w:val="9"/>
    <w:semiHidden/>
    <w:unhideWhenUsed/>
    <w:qFormat/>
    <w:rsid w:val="003a70e3"/>
    <w:pPr>
      <w:keepNext w:val="true"/>
      <w:keepLines/>
      <w:spacing w:lineRule="auto" w:line="240" w:before="40" w:after="0"/>
      <w:outlineLvl w:val="3"/>
    </w:pPr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3a70e3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unhideWhenUsed/>
    <w:qFormat/>
    <w:rsid w:val="003a70e3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d7af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69e4"/>
    <w:pPr>
      <w:spacing w:before="0" w:after="160"/>
      <w:ind w:left="720" w:hanging="0"/>
      <w:contextualSpacing/>
    </w:pPr>
    <w:rPr/>
  </w:style>
  <w:style w:type="paragraph" w:styleId="Style31" w:customStyle="1">
    <w:name w:val="Таблицы (моноширинный)"/>
    <w:basedOn w:val="Normal"/>
    <w:next w:val="Normal"/>
    <w:uiPriority w:val="99"/>
    <w:qFormat/>
    <w:rsid w:val="00162a7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21" w:customStyle="1">
    <w:name w:val="Основной текст 21"/>
    <w:basedOn w:val="Normal"/>
    <w:qFormat/>
    <w:rsid w:val="00162a79"/>
    <w:pPr>
      <w:overflowPunct w:val="fals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ConsPlusNormal" w:customStyle="1">
    <w:name w:val="ConsPlusNormal"/>
    <w:qFormat/>
    <w:rsid w:val="003258e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32">
    <w:name w:val="Footnote Text"/>
    <w:basedOn w:val="Normal"/>
    <w:link w:val="Style19"/>
    <w:uiPriority w:val="99"/>
    <w:semiHidden/>
    <w:unhideWhenUsed/>
    <w:rsid w:val="003258e0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B641-5ED1-4290-9C71-AA961E2C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Application>LibreOffice/7.3.7.2$Linux_X86_64 LibreOffice_project/30$Build-2</Application>
  <AppVersion>15.0000</AppVersion>
  <Pages>3</Pages>
  <Words>428</Words>
  <Characters>2974</Characters>
  <CharactersWithSpaces>3488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2023-12-25T06:53:00Z</dcterms:created>
  <dc:creator>Корниченко Н.А.</dc:creator>
  <dc:description/>
  <dc:language>ru-RU</dc:language>
  <cp:lastModifiedBy/>
  <cp:lastPrinted>2023-03-31T06:44:00Z</cp:lastPrinted>
  <dcterms:modified xsi:type="dcterms:W3CDTF">2026-03-13T14:09:31Z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