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057" w:rsidRDefault="00031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236057" w:rsidRDefault="00031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236057" w:rsidRPr="005407C7" w:rsidRDefault="0023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057" w:rsidRDefault="00031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36057" w:rsidRDefault="00031F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236057" w:rsidRDefault="006D25F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</w:t>
      </w:r>
      <w:r w:rsidR="00031F69">
        <w:rPr>
          <w:rFonts w:ascii="Times New Roman" w:eastAsia="Times New Roman" w:hAnsi="Times New Roman" w:cs="Times New Roman"/>
          <w:sz w:val="28"/>
          <w:szCs w:val="20"/>
          <w:lang w:eastAsia="ru-RU"/>
        </w:rPr>
        <w:t>января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031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</w:t>
      </w:r>
      <w:r w:rsidR="0054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bookmarkStart w:id="0" w:name="_GoBack"/>
      <w:bookmarkEnd w:id="0"/>
      <w:r w:rsidR="00031F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1/11</w:t>
      </w:r>
    </w:p>
    <w:p w:rsidR="00236057" w:rsidRDefault="002360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6057" w:rsidRDefault="0023605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057" w:rsidRDefault="00031F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сводном плане основных мероприятий территориальной </w:t>
      </w:r>
    </w:p>
    <w:p w:rsidR="00236057" w:rsidRDefault="00031F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избирательной комиссии Карасунская г.</w:t>
      </w:r>
      <w:r w:rsidR="001A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Краснодара по обучению </w:t>
      </w:r>
    </w:p>
    <w:p w:rsidR="00236057" w:rsidRDefault="00031F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организаторов выборов и иных участников избирательного процесса, </w:t>
      </w:r>
      <w:r w:rsidR="00E203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повышению правовой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культуры избирателей </w:t>
      </w:r>
    </w:p>
    <w:p w:rsidR="00236057" w:rsidRDefault="00031F6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6D2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36057" w:rsidRDefault="00236057">
      <w:pPr>
        <w:tabs>
          <w:tab w:val="left" w:pos="9360"/>
          <w:tab w:val="left" w:pos="963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6057" w:rsidRDefault="00031F69">
      <w:pPr>
        <w:spacing w:line="360" w:lineRule="auto"/>
        <w:ind w:right="7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Заслушав информацию о Сводном плане основных мероприятий территориальной избирательной комиссии Карасунская г. Краснодара по обучению организаторов выборов и иных участников избирательного процесса, повышению правовой культуры избирателей на 202</w:t>
      </w:r>
      <w:r w:rsidR="006D25F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</w:t>
      </w:r>
      <w:r w:rsidR="006D25F7" w:rsidRPr="006D25F7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подпунктом «в» пункта10 статьи 23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постановлениями Центральной избирательной комиссии Российской Федерации от 10 декабря 2025 г. № 214/1640-8 «О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 Федерации на 2026 год», от 25 декабря 2024 г. № 191/1492-8 «О Концепции обучения членов избирательных комиссий и иных участников избирательного процесса в Российской Федерации на 2025–2027 годы», от 25 декабря 2024 г. № 191/1493-8 «О Концепции повышения правовой культуры избирателей в Российской Федерации на 2025–2027 годы», постановлением избирательной комиссии Краснодарского края от 29 декабря 2025 г. № 147/1144-7 «О Плане работы избирательной комиссии Краснодарского края на 2026 год»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постановлением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избирательной комиссии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D25F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E20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D2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6D25F7" w:rsidRPr="006D25F7">
        <w:rPr>
          <w:rFonts w:ascii="Times New Roman" w:eastAsia="Times New Roman" w:hAnsi="Times New Roman" w:cs="Times New Roman"/>
          <w:sz w:val="28"/>
          <w:szCs w:val="28"/>
          <w:lang w:eastAsia="ru-RU"/>
        </w:rPr>
        <w:t>147/1145-7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</w:t>
      </w:r>
      <w:r w:rsidR="006D25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36057" w:rsidRDefault="00031F6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территориальная избирательная комиссия Карасунская г. Краснодара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РЕШИЛА: </w:t>
      </w:r>
    </w:p>
    <w:p w:rsidR="00236057" w:rsidRDefault="00031F69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Утвердить Сводный план основных мероприятий территориальной избирательной комиссии Карасунская г.</w:t>
      </w:r>
      <w:r w:rsidR="00FB6F72" w:rsidRPr="00FB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Краснодара по обучению организаторов выборов и иных участников избирательного процесса, </w:t>
      </w:r>
      <w:r w:rsidR="00FB6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правовой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избирателей на 202</w:t>
      </w:r>
      <w:r w:rsidR="006D25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– Сводный план) (прилагается).</w:t>
      </w:r>
    </w:p>
    <w:p w:rsidR="00236057" w:rsidRDefault="00031F69">
      <w:pPr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Направить настоящее решение в избирательную комиссию Краснодарского края.</w:t>
      </w:r>
    </w:p>
    <w:p w:rsidR="00236057" w:rsidRDefault="00031F69" w:rsidP="00FB6F7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решение на Информационно-обучающем портале избирательных комиссий Краснодарского края в разделе избирательные комиссии 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:rsidR="00236057" w:rsidRDefault="00031F69" w:rsidP="00FB6F72">
      <w:pPr>
        <w:spacing w:after="0" w:line="360" w:lineRule="auto"/>
        <w:ind w:right="7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Контроль за исполнением настоящего решения возложить на </w:t>
      </w:r>
      <w:r w:rsidR="00FB6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Карасунская г. Краснодара Е.С.Ширкину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116"/>
        <w:gridCol w:w="3064"/>
        <w:gridCol w:w="2390"/>
      </w:tblGrid>
      <w:tr w:rsidR="00236057">
        <w:tc>
          <w:tcPr>
            <w:tcW w:w="4116" w:type="dxa"/>
          </w:tcPr>
          <w:p w:rsidR="00236057" w:rsidRDefault="00236057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236057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031F69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36057" w:rsidRDefault="000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</w:tcPr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236057" w:rsidRDefault="00236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236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236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03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В.В.Зубенко.</w:t>
            </w:r>
          </w:p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36057">
        <w:trPr>
          <w:trHeight w:val="732"/>
        </w:trPr>
        <w:tc>
          <w:tcPr>
            <w:tcW w:w="4116" w:type="dxa"/>
          </w:tcPr>
          <w:p w:rsidR="00236057" w:rsidRDefault="000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236057" w:rsidRDefault="000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3064" w:type="dxa"/>
          </w:tcPr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236057" w:rsidRDefault="0023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057" w:rsidRDefault="000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</w:p>
        </w:tc>
      </w:tr>
    </w:tbl>
    <w:p w:rsidR="00E20341" w:rsidRDefault="00E20341" w:rsidP="00FB6F72">
      <w:pPr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F72" w:rsidRDefault="00FB6F72" w:rsidP="00FB6F72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6F72" w:rsidRDefault="00FB6F72" w:rsidP="00FB6F72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6F72" w:rsidRDefault="00FB6F72" w:rsidP="00FB6F72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0341" w:rsidRDefault="00E20341">
      <w:pPr>
        <w:spacing w:after="0" w:line="240" w:lineRule="auto"/>
        <w:ind w:left="6237" w:right="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5F7" w:rsidRDefault="006D25F7">
      <w:pPr>
        <w:spacing w:after="0" w:line="240" w:lineRule="auto"/>
        <w:ind w:left="6237" w:right="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25F7" w:rsidRDefault="006D25F7">
      <w:pPr>
        <w:spacing w:after="0" w:line="240" w:lineRule="auto"/>
        <w:ind w:left="6237" w:right="7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6057" w:rsidRDefault="00031F6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№1</w:t>
      </w:r>
    </w:p>
    <w:p w:rsidR="00236057" w:rsidRDefault="0023605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36057" w:rsidRDefault="00031F6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УТВЕРЖДЕНО</w:t>
      </w:r>
    </w:p>
    <w:p w:rsidR="00236057" w:rsidRDefault="00031F6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решением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 </w:t>
      </w:r>
    </w:p>
    <w:p w:rsidR="00236057" w:rsidRDefault="00031F6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избирательной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комиссии </w:t>
      </w:r>
    </w:p>
    <w:p w:rsidR="00236057" w:rsidRDefault="00031F6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арасунская г.</w:t>
      </w:r>
      <w:r w:rsidR="00762B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Краснодара</w:t>
      </w:r>
    </w:p>
    <w:p w:rsidR="00236057" w:rsidRDefault="006D25F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</w:t>
      </w:r>
      <w:r w:rsidR="0003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1/11</w:t>
      </w:r>
    </w:p>
    <w:p w:rsidR="00236057" w:rsidRDefault="00236057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57" w:rsidRDefault="0023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057" w:rsidRDefault="00031F6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основных мероприятий территориальной избирательной комиссии Карасунская </w:t>
      </w:r>
      <w:r w:rsidR="008A40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 Краснодара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обучению организаторов выборов и иных участников избирательного процесса,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повышению правовой культуры избирателей на 202</w:t>
      </w:r>
      <w:r w:rsidR="006D25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>
        <w:rPr>
          <w:rStyle w:val="a4"/>
          <w:rFonts w:ascii="Times New Roman" w:eastAsia="Times New Roman" w:hAnsi="Times New Roman" w:cs="Times New Roman"/>
          <w:b/>
          <w:sz w:val="28"/>
          <w:szCs w:val="24"/>
          <w:lang w:eastAsia="ru-RU"/>
        </w:rPr>
        <w:footnoteReference w:id="1"/>
      </w:r>
    </w:p>
    <w:p w:rsidR="00236057" w:rsidRDefault="00236057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2267"/>
        <w:gridCol w:w="2836"/>
      </w:tblGrid>
      <w:tr w:rsidR="00236057" w:rsidTr="00762B6E">
        <w:trPr>
          <w:tblHeader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Ответственные </w:t>
            </w:r>
          </w:p>
          <w:p w:rsidR="00236057" w:rsidRDefault="0003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ТИК</w:t>
            </w:r>
          </w:p>
          <w:p w:rsidR="00236057" w:rsidRDefault="0023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6057" w:rsidTr="00762B6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</w:tr>
      <w:tr w:rsidR="00236057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Участие членов ТИК и участковых избирательных комиссий в обучении, проводимом ЦИК России, ФЦИ при ЦИК России и РЦОИТ при ЦИК России</w:t>
            </w:r>
            <w:r w:rsidR="006D25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5F7" w:rsidRPr="006D25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том числе в режиме видеоконференцсвязи, интернет-трансляций учебных занятий и вебинаров). Обучение членов избирательных комиссий в личных кабинетах на портале ЕПГУ по материалам, разрабатываемым РЦОИТ при ЦИК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избирательной комиссией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(согласно плану ИККК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ind w:left="-817" w:right="-108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36057" w:rsidRDefault="00031F69">
            <w:pPr>
              <w:spacing w:after="0" w:line="240" w:lineRule="auto"/>
              <w:ind w:left="-817" w:right="-108" w:firstLine="8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236057" w:rsidTr="00762B6E">
        <w:trPr>
          <w:trHeight w:val="156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 Участие в очных и дистанционных обучающих семинарах (в том числе в режиме видеоконференцсвязи с использованием мультисервисной сети органов государственной власти Краснодарского края) для членов территориальных избирательных комиссий, участковых избирательных комиссий, резерва составов участковых избирательных комиссий и других участников избирательного процесса, в том числе представителей местных отделений политических партий, средств массовой информации.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236057" w:rsidRDefault="0023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057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 w:rsidP="006D2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1.3. Проведение выездных обучающих семинаров для членов участковых комиссий с привязкой к центрам одномандатных избирательных округов.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 ТИК)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 Е.С.Ширкина</w:t>
            </w:r>
          </w:p>
        </w:tc>
      </w:tr>
      <w:tr w:rsidR="00236057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1.4 Организация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очного семинара для вновь назначенных председателей (секретарей) УИК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36057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 Проведение обучения ранее не обучавшихся членов участковых избирательных комиссий-операторов КОИБ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ТИК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С.Н.Кравченко</w:t>
            </w:r>
          </w:p>
          <w:p w:rsidR="00236057" w:rsidRDefault="00236057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6057" w:rsidRDefault="0023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057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57" w:rsidRDefault="00031F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1.6. Подготовка информации об организации и проведении обучения  членов участковых избирательных комиссий при подготовке к выборам.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–март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057" w:rsidRDefault="000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Е.С.Ширкниа</w:t>
            </w:r>
          </w:p>
        </w:tc>
      </w:tr>
      <w:tr w:rsidR="00BC5D9D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D" w:rsidRPr="00E456B1" w:rsidRDefault="00BC5D9D" w:rsidP="00BC5D9D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8F0714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. Проведение очно-дистанционных обучающих семинаров для членов участковых избирательных комиссий (вновь сформированных, прошедших переформирование) по теме: «Основы деятельности участковых избирательных комиссий»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9D" w:rsidRPr="00BC5D9D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BC5D9D" w:rsidRPr="00BC5D9D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BC5D9D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D9D" w:rsidRDefault="00BC5D9D" w:rsidP="00BC5D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1.8. Организация участия членов участковых избирательных комиссий в дистанционном обучении организаторов выборов и иных участников избирательного процесса, проводимом ЦИК 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9D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C5D9D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D9D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9D" w:rsidRPr="000E4D32" w:rsidRDefault="00BC5D9D" w:rsidP="00BC5D9D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4D3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8F071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>. 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9D" w:rsidRPr="00FB6F72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BC5D9D" w:rsidRPr="00FB6F72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BCA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CA" w:rsidRPr="000E4D32" w:rsidRDefault="004F4BCA" w:rsidP="004F4BCA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1.10Участие в очно-дистанционном обучающем семинаре</w:t>
            </w:r>
            <w:r w:rsidRPr="004F4BCA">
              <w:rPr>
                <w:rFonts w:eastAsia="Calibri"/>
                <w:sz w:val="24"/>
                <w:szCs w:val="24"/>
                <w:lang w:eastAsia="en-US"/>
              </w:rPr>
              <w:t xml:space="preserve"> с членами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молодежного общественного совета при ТИК Каарасунская</w:t>
            </w:r>
            <w:r w:rsidRPr="004F4BCA">
              <w:rPr>
                <w:rFonts w:eastAsia="Calibri"/>
                <w:sz w:val="24"/>
                <w:szCs w:val="24"/>
                <w:lang w:eastAsia="en-US"/>
              </w:rPr>
              <w:t xml:space="preserve"> «Активизация деятельности молодежных общественных советов в период подготовки и проведения выборов депутатов Государственной Думы Федерального Собрания Российской Федерации девятого созыва»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CA" w:rsidRPr="00FB6F72" w:rsidRDefault="004F4BCA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BCA" w:rsidRDefault="004F4BCA" w:rsidP="004F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:rsidR="004F4BCA" w:rsidRDefault="004F4BCA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E97843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E97843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Участие 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="005407C7" w:rsidRPr="00E97843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-дневном </w:t>
            </w:r>
            <w:r w:rsidRPr="00E97843">
              <w:rPr>
                <w:rFonts w:eastAsia="Calibri"/>
                <w:sz w:val="24"/>
                <w:szCs w:val="24"/>
                <w:lang w:eastAsia="en-US"/>
              </w:rPr>
              <w:t>семинар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97843">
              <w:rPr>
                <w:rFonts w:eastAsia="Calibri"/>
                <w:sz w:val="24"/>
                <w:szCs w:val="24"/>
                <w:lang w:eastAsia="en-US"/>
              </w:rPr>
              <w:t xml:space="preserve"> 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основы подготовки и проведения выборов на терри</w:t>
            </w:r>
            <w:r w:rsidR="00666219">
              <w:rPr>
                <w:rFonts w:eastAsia="Calibri"/>
                <w:sz w:val="24"/>
                <w:szCs w:val="24"/>
                <w:lang w:eastAsia="en-US"/>
              </w:rPr>
              <w:t>тории Краснодарского края в 2026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году».</w:t>
            </w:r>
          </w:p>
          <w:p w:rsidR="008F0714" w:rsidRPr="00E97843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F0714" w:rsidRPr="00FB6F72" w:rsidRDefault="008F0714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D9D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D9D" w:rsidRDefault="00BC5D9D" w:rsidP="00BC5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5407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в том числе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9D" w:rsidRDefault="00BC5D9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C2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BC5D9D" w:rsidRDefault="00BC5D9D" w:rsidP="00BC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F746C7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. 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Н.В.Скубилина</w:t>
            </w: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951476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Участие </w:t>
            </w:r>
            <w:r w:rsidR="00FB6F72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="00FB6F72" w:rsidRPr="00951476">
              <w:rPr>
                <w:rFonts w:eastAsia="Calibri"/>
                <w:sz w:val="24"/>
                <w:szCs w:val="24"/>
                <w:lang w:eastAsia="en-US"/>
              </w:rPr>
              <w:t>очно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>-дистанционно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 xml:space="preserve"> для представителей средств массовой информации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теме: «Участие средств массовой информации в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 xml:space="preserve"> выборах, назначен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>ых на единый день голосования 20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> сентября 202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951476">
              <w:rPr>
                <w:rFonts w:eastAsia="Calibri"/>
                <w:sz w:val="24"/>
                <w:szCs w:val="24"/>
                <w:lang w:eastAsia="en-US"/>
              </w:rPr>
              <w:t>года</w:t>
            </w:r>
            <w:r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FB6F7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FB6F7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Организация участия </w:t>
            </w:r>
            <w:r w:rsidR="00FB6F72">
              <w:rPr>
                <w:rFonts w:eastAsia="Calibri"/>
                <w:sz w:val="24"/>
                <w:szCs w:val="24"/>
                <w:lang w:eastAsia="en-US"/>
              </w:rPr>
              <w:t>в дистанционном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 xml:space="preserve">депутатов Государственной Думы </w:t>
            </w:r>
            <w:r w:rsidR="004F4BCA" w:rsidRPr="009D15C9">
              <w:rPr>
                <w:rFonts w:eastAsia="Calibri"/>
                <w:sz w:val="24"/>
                <w:szCs w:val="24"/>
                <w:lang w:eastAsia="en-US"/>
              </w:rPr>
              <w:t>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056B52" w:rsidRDefault="008F0714" w:rsidP="004F4BCA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56B52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Проведение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очно-дистанционных,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 выездных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>обучающих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 семинаров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членами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участковых избирательных комиссий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 по вопросам подготовки и проведения выборов, назначенных на единый день голосования 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>20 сентября 2026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 – сентябрь</w:t>
            </w:r>
          </w:p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В.В.Зубенко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С.Н.Кравченко</w:t>
            </w:r>
          </w:p>
          <w:p w:rsidR="008F0714" w:rsidRDefault="008F0714" w:rsidP="008F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0E4D32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E4D32">
              <w:rPr>
                <w:rFonts w:eastAsia="Calibri"/>
                <w:sz w:val="24"/>
                <w:szCs w:val="24"/>
                <w:lang w:eastAsia="en-US"/>
              </w:rPr>
              <w:lastRenderedPageBreak/>
              <w:t>1.1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>Организация и проведение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 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>вопросам подготовки и проведения выборов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056B52">
              <w:rPr>
                <w:rFonts w:eastAsia="Calibri"/>
                <w:sz w:val="24"/>
                <w:szCs w:val="24"/>
                <w:lang w:eastAsia="en-US"/>
              </w:rPr>
              <w:t>единый день голосования 14 сентября 2025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сентябрь</w:t>
            </w:r>
          </w:p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8F0714" w:rsidRDefault="008F0714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BCA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CA" w:rsidRPr="000E4D32" w:rsidRDefault="004F4BCA" w:rsidP="004F4BCA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Pr="004F4BCA">
              <w:rPr>
                <w:rFonts w:eastAsia="Calibri"/>
                <w:sz w:val="24"/>
                <w:szCs w:val="24"/>
                <w:lang w:eastAsia="en-US"/>
              </w:rPr>
              <w:t xml:space="preserve"> Организация и проведение семинара для ответственных за адресное информирование в участковых избирательных комиссиях на выборах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BCA" w:rsidRPr="00FB6F72" w:rsidRDefault="004F4BCA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BCA" w:rsidRDefault="004F4BCA" w:rsidP="004F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4F4BCA" w:rsidRDefault="004F4BCA" w:rsidP="004F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8F0714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14" w:rsidRPr="000E4D32" w:rsidRDefault="008F0714" w:rsidP="008F0714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 Организация участия </w:t>
            </w:r>
            <w:r w:rsidR="00EC2EE9">
              <w:rPr>
                <w:rFonts w:eastAsia="Calibri"/>
                <w:sz w:val="24"/>
                <w:szCs w:val="24"/>
                <w:lang w:eastAsia="en-US"/>
              </w:rPr>
              <w:t>в семинарах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4" w:rsidRPr="00FB6F72" w:rsidRDefault="008F0714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8F0714" w:rsidRDefault="008F0714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9" w:rsidRDefault="00EC2EE9" w:rsidP="00EC2EE9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Участие </w:t>
            </w:r>
            <w:r w:rsidR="00FB6F72">
              <w:rPr>
                <w:rFonts w:eastAsia="Calibri"/>
                <w:sz w:val="24"/>
                <w:szCs w:val="24"/>
                <w:lang w:eastAsia="en-US"/>
              </w:rPr>
              <w:t>в семинаре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режиме видеоконференцсвязи по теме: «Порядок формирования территориальных избирательных комиссий, основные сроки, порядок выдвижения кандидатур, перечень и оформление документов»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E9" w:rsidRPr="00FB6F72" w:rsidRDefault="00EC2EE9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EC2EE9" w:rsidRPr="00FB6F72" w:rsidRDefault="00EC2EE9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9" w:rsidRPr="000E4D32" w:rsidRDefault="00EC2EE9" w:rsidP="004F4BCA">
            <w:pPr>
              <w:pStyle w:val="ad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5407C7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>. Органи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зация и проведение общекраевого (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>очного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многодневного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 семинара по итогам проведения избирательных кампаний на территории Краснодарского края в 202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E4D32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задачах по проведен</w:t>
            </w:r>
            <w:r w:rsidR="004F4BCA">
              <w:rPr>
                <w:rFonts w:eastAsia="Calibri"/>
                <w:sz w:val="24"/>
                <w:szCs w:val="24"/>
                <w:lang w:eastAsia="en-US"/>
              </w:rPr>
              <w:t>ию избирательных кампаний в 2027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E9" w:rsidRPr="00FB6F72" w:rsidRDefault="00EC2EE9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 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9" w:rsidRPr="00FB6F72" w:rsidRDefault="00EC2EE9" w:rsidP="00EC2EE9">
            <w:pPr>
              <w:tabs>
                <w:tab w:val="right" w:pos="9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</w:t>
            </w:r>
            <w:r w:rsidR="00414238"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в аппаратном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обучении </w:t>
            </w:r>
            <w:r w:rsidR="00414238"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для сотрудников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аппарата избирательной комиссии Краснодарского края (очного, очно-дистанционно)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E9" w:rsidRPr="00FB6F72" w:rsidRDefault="00EC2EE9" w:rsidP="00414238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B6F72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  <w:p w:rsidR="00EC2EE9" w:rsidRPr="00FB6F72" w:rsidRDefault="00EC2EE9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E9" w:rsidRPr="00FB6F72" w:rsidRDefault="00EC2EE9" w:rsidP="00EC2E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</w:t>
            </w:r>
            <w:r w:rsidR="00414238"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>в заседаниях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председателей территориальных избирательных комиссий Краснодарского края в формате консультативной площадки </w:t>
            </w: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вопросам обмена опытом, распространению лучших практик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E9" w:rsidRPr="00FB6F72" w:rsidRDefault="00EC2EE9" w:rsidP="004142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F72" w:rsidRDefault="00FB6F72" w:rsidP="00FB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Формирование банка данных, накопление и систематизация справочных аналитических материалов (в электронном виде и на бумажном носителе) по обучению и тестированию организаторов выборов</w:t>
            </w:r>
          </w:p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Проведение обучающего семинара на тему: «Правовые основы избирательного процесса и организации работы участковой избирательной комиссии»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Практическое занятие: «О порядке дополнительного зачисления в резерв составов участковых комиссий и назначения нового члена участковой избирательной комиссии из резерва составов участковых комиссий»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«Особенности голосования, установления итогов голосования при проведении голосования на выборах, референдумах в течение нескольких дней подряд»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«Работа участковых избирательных комиссий по уточнению списков избирателей. Ознакомление избирателей со списками избирателей»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Обучающий семинар: «Проведение голосования </w:t>
            </w:r>
            <w:r w:rsidR="00F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«Проведение голосования вне  помещении для голосования в течении нескольких дней»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занятие по теме: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и оформление заявлений о включении избирателей в список избирателей по месту нахождения»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Обучающий семинар: «Организация подсчета голосов избирателей, подведение итогов голосования, составление протокола УИК об итогах голосования. Оформление и выдача заверенных копий протоколов»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Практические занятия в рамках общесистемных тренировок по имитации подготовки и </w:t>
            </w:r>
            <w:r w:rsidR="00FB6F7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выборов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ГАС «Выборы»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Практическое занятие «Оформление протоколов участковой избирательной комиссии об итогах голосования. Проверка контрольных соотношений протокола»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С.Н.Кравченко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  <w:r w:rsidR="005407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Изучение и обобщение опыта работы избирательных комиссий муниципальных образований и территориальных избирательных комиссий Краснодарского края по обучению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организаторов выборов, иных участников избирательного процесса.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обучающего семинара «Регламент работы участковой избирательной комиссии. Делопроизводство в участковой избирательной комиссии при подготовке и проведении выборов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</w:t>
            </w:r>
            <w:r w:rsidR="004F4B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EE9" w:rsidTr="00762B6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Повышение правовой культуры избирателей</w:t>
            </w: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Взаимодействие с администрацией Карасунского внутригородского округа города Краснодара, иными организациями и учреждениями по вопросам повышения правовой культуры избирателей, в том числе молодежи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EC2EE9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E9" w:rsidRDefault="00EC2EE9" w:rsidP="00EC2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Взаимодействие с политическими партиями, общественными организациями по вопросам повышения правовой культуры избирателей (участников референдума)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EC2EE9" w:rsidRDefault="00EC2EE9" w:rsidP="00EC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414238">
            <w:pPr>
              <w:spacing w:after="0" w:line="240" w:lineRule="auto"/>
              <w:jc w:val="both"/>
              <w:rPr>
                <w:rFonts w:eastAsia="Calibri"/>
              </w:rPr>
            </w:pPr>
            <w:r w:rsidRPr="0041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Взаимодействие с библиотеками в сфере информационной, культурной, про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jc w:val="center"/>
            </w:pPr>
            <w:r w:rsidRPr="00F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38" w:rsidRDefault="00414238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414238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Организация участия молодых и будущих избирателей Карасунского округа 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роведении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Карасунского внутригородского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акции «Избирательный Диктант» на территории Краснодарского края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4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 Участие в проведении семинаров, встреч, заседаний «круглых столов» и других мероприятий по вопросам повышения правовой культуры избирателей (участников референдума), проводимых органами государственной власти Краснодарского края,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избирательной комиссией Краснодарского края, иными организациями и учреждениями, посвящённых выборам, проходящим в единый день голосования.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414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Организация участия молодых и будущих избирателей Карасунского округа в образовательном проекте «Молодежная школа правовой и политической культуры»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краевых конкурсах седи избирательных комиссий муниципальных образований, территориальных избирательных комиссий, проводимых избирательной комиссией Краснодарского края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414238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евраль </w:t>
            </w:r>
            <w:r w:rsidR="002B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 Оказание методической помощи в организации деятельности молодежных избирательных комиссий,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молодежных общественных советов, клубов молодых избирателей, молодежных политических клубов, органов молодежного самоуправления, в т.ч. школьного самоуправления.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Участие в совещании 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администрации КВО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условий участия граждан Российской Федерации, являющихся инвалидами, при проведении выборов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участия молодых и будущих избирателей Карасунского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конкурсе научных студенческих работ и научно-практической конференции по вопросам теории и практики избирательного законодательства в связи с под</w:t>
            </w:r>
            <w:r w:rsidR="004F4BCA">
              <w:rPr>
                <w:rFonts w:ascii="Times New Roman" w:eastAsia="Calibri" w:hAnsi="Times New Roman" w:cs="Times New Roman"/>
                <w:sz w:val="24"/>
                <w:szCs w:val="24"/>
              </w:rPr>
              <w:t>готовкой к проведению выборов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</w:t>
            </w:r>
            <w:r w:rsidR="004F4BCA">
              <w:rPr>
                <w:rFonts w:ascii="Times New Roman" w:eastAsia="Calibri" w:hAnsi="Times New Roman" w:cs="Times New Roman"/>
                <w:sz w:val="24"/>
                <w:szCs w:val="24"/>
              </w:rPr>
              <w:t>ря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2.11. 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Взаимодействие с департаментом образования администрации муниципального образования город Краснодар, отделом образования по КВО по вопросу организации и проведения на территории КВО выборов в органы школьного самоуправления</w:t>
            </w:r>
          </w:p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2.13. Организация и проведение мероприятий по повышению правовой культуры избирателей (участников референдума), других участников избирательного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(референдумного) процесса (интеллектуальные игры, конкурсы, викторины, диспуты и др.), посвященных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выборам, проходящим в единый день голосования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Е.С.Ширкина 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Регулярное наполнение Интернет-сайта избирательной комиссии Краснодарского края, интернет странички ТИК Карасунская г.Краснодара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2.15. Взаимодействие с Молодежным общественным советом при ТИК Карасунская города Краснодара по вопросам повышения уровня правовой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и будущих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В.В.Зубенко</w:t>
            </w: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2.16. Организационное и методическое обеспечение проведения заседаний Молодежного общественного </w:t>
            </w:r>
            <w:r w:rsidR="00414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совета 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ТИК </w:t>
            </w:r>
            <w:r w:rsidR="00414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Карасунская г. 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2.17.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 на базе территориальной избирательной комиссии Карасунская города Краснодара учебной практики студентов высших и средних учебных заведений города Краснодара на территории ТИК Карасунская г. Краснодара.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базы данных фото-, аудио- и видеоматериалов по итогам обучающих и иных мероприятий, проводимых избирательной комиссией Краснодарского края, территориальными избирательными комиссиями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2.19.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«Дней открытых дверей», ознакомительных экскурсий в здании территориальной избирательной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Карасунская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Краснодара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А.В.Погорелов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2.20. Участие и организация проведения конкурса среди молодежных участковых избирательных комиссий на лучшую организацию работы в ходе выборов </w:t>
            </w:r>
            <w:r w:rsidR="00763AEB"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единый день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Е.С.Ширкина </w:t>
            </w:r>
          </w:p>
        </w:tc>
      </w:tr>
      <w:tr w:rsidR="00763AEB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Pr="000A39CD" w:rsidRDefault="000A39CD" w:rsidP="000A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Организация и проведение мероприятий, 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посвященных Дню молодого избирателя</w:t>
            </w:r>
          </w:p>
          <w:p w:rsidR="00763AEB" w:rsidRDefault="00763AEB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CD" w:rsidRPr="000A39CD" w:rsidRDefault="000A39CD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763AEB" w:rsidRDefault="00763AEB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EB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763AEB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Pr="000A39CD" w:rsidRDefault="000A39CD" w:rsidP="000A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25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64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640593"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молодежных общественных советов при территориальных избирательных комиссиях на </w:t>
            </w:r>
            <w:r w:rsidR="0002544F">
              <w:rPr>
                <w:rFonts w:ascii="Times New Roman" w:eastAsia="Times New Roman" w:hAnsi="Times New Roman" w:cs="Times New Roman"/>
                <w:sz w:val="24"/>
                <w:szCs w:val="24"/>
              </w:rPr>
              <w:t>лучшую организацию работы в 2026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63AEB" w:rsidRDefault="00763AEB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AEB" w:rsidRDefault="00FB6F72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4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арт, </w:t>
            </w:r>
            <w:r w:rsidR="00640593"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октябрь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EB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763AEB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Pr="000A39CD" w:rsidRDefault="000A39CD" w:rsidP="000A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640593" w:rsidRPr="0064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и методическое обеспечение </w:t>
            </w:r>
            <w:r w:rsidR="0064059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="0064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0A3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</w:t>
            </w:r>
            <w:r w:rsidR="006405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0A39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среди молодежных участковых избирательных комиссий Краснодарского края 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02544F">
              <w:rPr>
                <w:rFonts w:ascii="Times New Roman" w:eastAsia="Times New Roman" w:hAnsi="Times New Roman" w:cs="Times New Roman"/>
                <w:sz w:val="24"/>
                <w:szCs w:val="24"/>
              </w:rPr>
              <w:t>лучшую организацию работы в 2026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763AEB" w:rsidRDefault="00763AEB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апрель,</w:t>
            </w:r>
          </w:p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3AEB" w:rsidRDefault="00763AEB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EB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763AEB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93" w:rsidRPr="000A39CD" w:rsidRDefault="00640593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4142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40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и методическое 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 на лучшую организацию добровольческой (волон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терской) деятельно</w:t>
            </w:r>
            <w:r w:rsidR="0002544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в единый день голосования 20 сентября 2026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63AEB" w:rsidRPr="000A39CD" w:rsidRDefault="00763AEB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октябрь</w:t>
            </w:r>
          </w:p>
          <w:p w:rsidR="00763AEB" w:rsidRDefault="00763AEB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EB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02544F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4F" w:rsidRPr="000A39CD" w:rsidRDefault="005407C7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2.25 </w:t>
            </w:r>
            <w:r w:rsidR="0002544F" w:rsidRPr="000254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дня молодежного информирования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44F" w:rsidRPr="000A39CD" w:rsidRDefault="0002544F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14-15 сентября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4F" w:rsidRDefault="0002544F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0A39CD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93" w:rsidRPr="000A39CD" w:rsidRDefault="00640593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общекраевого форума молодых и будущих организаторов выборов</w:t>
            </w:r>
          </w:p>
          <w:p w:rsidR="000A39CD" w:rsidRPr="000A39CD" w:rsidRDefault="000A39CD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A39CD" w:rsidRDefault="000A39CD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0A39CD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93" w:rsidRPr="000A39CD" w:rsidRDefault="00640593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и проведении 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интеллектуального конкурса «Вечевой колокол», приуроченного ко Дню Конституции Российской Федерации</w:t>
            </w:r>
          </w:p>
          <w:p w:rsidR="000A39CD" w:rsidRPr="000A39CD" w:rsidRDefault="000A39CD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A39CD" w:rsidRDefault="000A39CD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0A39CD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593" w:rsidRPr="000A39CD" w:rsidRDefault="00640593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5407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и проведении</w:t>
            </w: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серии интеллектуальных игр «Избирательный марафон» (регионального этапа </w:t>
            </w:r>
          </w:p>
          <w:p w:rsidR="00640593" w:rsidRPr="000A39CD" w:rsidRDefault="00640593" w:rsidP="00640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олимпиады школьников по вопросам избирательного права и избирательного процесса)</w:t>
            </w:r>
          </w:p>
          <w:p w:rsidR="000A39CD" w:rsidRPr="000A39CD" w:rsidRDefault="000A39CD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593" w:rsidRPr="000A39CD" w:rsidRDefault="00640593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C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– октябрь</w:t>
            </w:r>
          </w:p>
          <w:p w:rsidR="000A39CD" w:rsidRDefault="000A39CD" w:rsidP="0041423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9CD" w:rsidRDefault="00640593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Е.С.Ширкина</w:t>
            </w:r>
          </w:p>
        </w:tc>
      </w:tr>
      <w:tr w:rsidR="002B6E72" w:rsidTr="00762B6E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3.Совершенствование работы по обучению организаторов выборов и иных участников избирательного процесса, повышению правовой культуры избирателей</w:t>
            </w: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 Оказание организационно-методической помощи участковым избирательным комиссиям при проведении выборов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025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 работы с территориальными избирательными </w:t>
            </w:r>
            <w:r w:rsidR="00640593">
              <w:rPr>
                <w:rFonts w:ascii="Times New Roman" w:eastAsia="Calibri" w:hAnsi="Times New Roman" w:cs="Times New Roman"/>
                <w:sz w:val="24"/>
                <w:szCs w:val="24"/>
              </w:rPr>
              <w:t>комиссиями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обучения организаторов выборов, повышения правовой культуры участников избирательного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  Деятельность по поиску новых форм работы с избирателями,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72" w:rsidTr="00762B6E">
        <w:trPr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72" w:rsidRDefault="002B6E72" w:rsidP="002B6E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3.4. </w:t>
            </w:r>
            <w:r w:rsidR="00414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41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E72" w:rsidRDefault="002B6E72" w:rsidP="002B6E72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В.В.Зубенко Е.С.Ширкина </w:t>
            </w:r>
          </w:p>
          <w:p w:rsidR="002B6E72" w:rsidRDefault="002B6E72" w:rsidP="002B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057" w:rsidRDefault="0023605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6057" w:rsidRDefault="00236057">
      <w:pPr>
        <w:ind w:right="284"/>
      </w:pPr>
    </w:p>
    <w:p w:rsidR="00236057" w:rsidRDefault="00236057"/>
    <w:p w:rsidR="00236057" w:rsidRDefault="00236057"/>
    <w:p w:rsidR="00236057" w:rsidRDefault="00236057"/>
    <w:p w:rsidR="00236057" w:rsidRDefault="00236057"/>
    <w:sectPr w:rsidR="00236057">
      <w:headerReference w:type="even" r:id="rId7"/>
      <w:headerReference w:type="default" r:id="rId8"/>
      <w:footnotePr>
        <w:numFmt w:val="chicago"/>
      </w:footnotePr>
      <w:pgSz w:w="11906" w:h="16838"/>
      <w:pgMar w:top="993" w:right="566" w:bottom="851" w:left="1701" w:header="62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28" w:rsidRDefault="00725E28">
      <w:pPr>
        <w:spacing w:after="0" w:line="240" w:lineRule="auto"/>
      </w:pPr>
      <w:r>
        <w:separator/>
      </w:r>
    </w:p>
  </w:endnote>
  <w:endnote w:type="continuationSeparator" w:id="0">
    <w:p w:rsidR="00725E28" w:rsidRDefault="007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28" w:rsidRDefault="00725E28">
      <w:pPr>
        <w:rPr>
          <w:sz w:val="12"/>
        </w:rPr>
      </w:pPr>
      <w:r>
        <w:separator/>
      </w:r>
    </w:p>
  </w:footnote>
  <w:footnote w:type="continuationSeparator" w:id="0">
    <w:p w:rsidR="00725E28" w:rsidRDefault="00725E28">
      <w:pPr>
        <w:rPr>
          <w:sz w:val="12"/>
        </w:rPr>
      </w:pPr>
      <w:r>
        <w:continuationSeparator/>
      </w:r>
    </w:p>
  </w:footnote>
  <w:footnote w:id="1">
    <w:p w:rsidR="00414238" w:rsidRDefault="00414238">
      <w:pPr>
        <w:pStyle w:val="ab"/>
        <w:rPr>
          <w:sz w:val="18"/>
        </w:rPr>
      </w:pPr>
      <w:r>
        <w:rPr>
          <w:rStyle w:val="a3"/>
        </w:rPr>
        <w:footnoteRef/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Карасунская</w:t>
      </w:r>
    </w:p>
    <w:p w:rsidR="00414238" w:rsidRDefault="00414238">
      <w:pPr>
        <w:pStyle w:val="ab"/>
      </w:pPr>
      <w:r>
        <w:rPr>
          <w:sz w:val="18"/>
        </w:rPr>
        <w:t>г. Краснодара либо  председателя территориальной избирательной комиссии.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238" w:rsidRDefault="00414238">
    <w:pPr>
      <w:pStyle w:val="a7"/>
    </w:pPr>
  </w:p>
  <w:p w:rsidR="00414238" w:rsidRDefault="00414238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4238" w:rsidRDefault="00414238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14238" w:rsidRDefault="00414238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14238" w:rsidRDefault="004142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238" w:rsidRDefault="00414238">
    <w:pPr>
      <w:pStyle w:val="a7"/>
    </w:pPr>
  </w:p>
  <w:p w:rsidR="00414238" w:rsidRDefault="004142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57"/>
    <w:rsid w:val="0002544F"/>
    <w:rsid w:val="00031F69"/>
    <w:rsid w:val="000A39CD"/>
    <w:rsid w:val="000F25EC"/>
    <w:rsid w:val="001A33D6"/>
    <w:rsid w:val="00236057"/>
    <w:rsid w:val="002B6E72"/>
    <w:rsid w:val="00414238"/>
    <w:rsid w:val="004F4BCA"/>
    <w:rsid w:val="005407C7"/>
    <w:rsid w:val="00640593"/>
    <w:rsid w:val="00666219"/>
    <w:rsid w:val="006D25F7"/>
    <w:rsid w:val="00725E28"/>
    <w:rsid w:val="00735B99"/>
    <w:rsid w:val="00762B6E"/>
    <w:rsid w:val="00763AEB"/>
    <w:rsid w:val="008A4059"/>
    <w:rsid w:val="008F0714"/>
    <w:rsid w:val="00A21A62"/>
    <w:rsid w:val="00A954D0"/>
    <w:rsid w:val="00BC5D9D"/>
    <w:rsid w:val="00D93E6F"/>
    <w:rsid w:val="00E20341"/>
    <w:rsid w:val="00EC2EE9"/>
    <w:rsid w:val="00F15EC4"/>
    <w:rsid w:val="00F20506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09AC"/>
  <w15:docId w15:val="{298C5AAD-E2F0-4E84-9C4A-899C1801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</w:style>
  <w:style w:type="character" w:customStyle="1" w:styleId="aa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rPr>
      <w:color w:val="000080"/>
      <w:u w:val="single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b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f6">
    <w:name w:val="Колонтитул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unhideWhenUsed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-15">
    <w:name w:val="Текст14-15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Содержимое врезки"/>
    <w:basedOn w:val="a"/>
    <w:qFormat/>
  </w:style>
  <w:style w:type="character" w:customStyle="1" w:styleId="1">
    <w:name w:val="Неразрешенное упоминание1"/>
    <w:basedOn w:val="a0"/>
    <w:uiPriority w:val="99"/>
    <w:semiHidden/>
    <w:unhideWhenUsed/>
    <w:rsid w:val="00FB6F72"/>
    <w:rPr>
      <w:color w:val="808080"/>
      <w:shd w:val="clear" w:color="auto" w:fill="E6E6E6"/>
    </w:rPr>
  </w:style>
  <w:style w:type="character" w:styleId="af8">
    <w:name w:val="FollowedHyperlink"/>
    <w:basedOn w:val="a0"/>
    <w:uiPriority w:val="99"/>
    <w:semiHidden/>
    <w:unhideWhenUsed/>
    <w:rsid w:val="00FB6F72"/>
    <w:rPr>
      <w:color w:val="800080" w:themeColor="followed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8A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A4059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75F0-223C-4FE9-8D30-4C321F4D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v.zubenko</cp:lastModifiedBy>
  <cp:revision>3</cp:revision>
  <cp:lastPrinted>2026-01-13T08:57:00Z</cp:lastPrinted>
  <dcterms:created xsi:type="dcterms:W3CDTF">2026-01-12T16:17:00Z</dcterms:created>
  <dcterms:modified xsi:type="dcterms:W3CDTF">2026-01-13T09:02:00Z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0BC607BBFA544E1EBA84E812ECB6FB3D_12</vt:lpwstr>
  </property>
  <property fmtid="{D5CDD505-2E9C-101B-9397-08002B2CF9AE}" pid="3" name="KSOProductBuildVer">
    <vt:lpwstr>1049-12.2.0.16731</vt:lpwstr>
  </property>
</Properties>
</file>