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93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571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/>
          <w:b/>
          <w:b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eastAsia="ru-RU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86"/>
        <w:gridCol w:w="1981"/>
        <w:gridCol w:w="3689"/>
      </w:tblGrid>
      <w:tr>
        <w:trPr>
          <w:trHeight w:val="408" w:hRule="atLeast"/>
        </w:trPr>
        <w:tc>
          <w:tcPr>
            <w:tcW w:w="3686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  <w:t>18.08.2025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г.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  <w:t>г. Краснодар</w:t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  <w:t xml:space="preserve">                             № 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69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/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363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сроках (периодичности)передачи участковыми избирательными комиссиями избирательных участков с № 64-01 по № 64-38 информации со средств видеорегистрации (видеофиксации) в территориальную избирательную комиссию Пригородная г. Краснодара при проведении выборов </w:t>
      </w:r>
      <w:r>
        <w:rPr>
          <w:rFonts w:ascii="Times New Roman" w:hAnsi="Times New Roman"/>
          <w:b/>
          <w:bCs/>
          <w:sz w:val="28"/>
          <w:szCs w:val="28"/>
        </w:rPr>
        <w:t>Губернатора Краснодарского края, депутатов городской Думы Краснодара восьмого созыва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2.12 пункта 3 </w:t>
      </w:r>
      <w:r>
        <w:rPr>
          <w:rFonts w:ascii="Times New Roman" w:hAnsi="Times New Roman"/>
          <w:kern w:val="2"/>
          <w:sz w:val="28"/>
          <w:szCs w:val="28"/>
        </w:rPr>
        <w:t xml:space="preserve">Порядка применения                             в участковых и территориальных избирательных комиссиях средств видеорегистрации (видеофиксации) при проведении выборов </w:t>
      </w:r>
      <w:r>
        <w:rPr>
          <w:rFonts w:ascii="Times New Roman" w:hAnsi="Times New Roman"/>
          <w:bCs/>
          <w:sz w:val="28"/>
          <w:szCs w:val="28"/>
        </w:rPr>
        <w:t>Губернатора Краснодарского края</w:t>
      </w:r>
      <w:r>
        <w:rPr>
          <w:rFonts w:ascii="Times New Roman" w:hAnsi="Times New Roman"/>
          <w:kern w:val="2"/>
          <w:sz w:val="28"/>
          <w:szCs w:val="28"/>
        </w:rPr>
        <w:t xml:space="preserve">, назначенных на 14 сентября 2025 года, утвержденного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постановлением избирательной комиссии Краснодарского края от 27.06.2025 № </w:t>
      </w:r>
      <w:r>
        <w:rPr>
          <w:rFonts w:ascii="Times New Roman" w:hAnsi="Times New Roman"/>
          <w:bCs/>
          <w:sz w:val="28"/>
          <w:szCs w:val="28"/>
        </w:rPr>
        <w:t>123/960-7</w:t>
      </w:r>
      <w:r>
        <w:rPr>
          <w:rFonts w:ascii="Times New Roman" w:hAnsi="Times New Roman"/>
          <w:kern w:val="2"/>
          <w:sz w:val="28"/>
          <w:szCs w:val="28"/>
        </w:rPr>
        <w:t xml:space="preserve">, территориальная избирательная комиссия Пригородная                        г. Краснодара </w:t>
      </w:r>
      <w:r>
        <w:rPr>
          <w:rFonts w:ascii="Times New Roman" w:hAnsi="Times New Roman"/>
          <w:sz w:val="28"/>
          <w:szCs w:val="28"/>
        </w:rPr>
        <w:t>РЕШИЛА:</w:t>
      </w:r>
    </w:p>
    <w:p>
      <w:pPr>
        <w:pStyle w:val="Style20"/>
        <w:spacing w:lineRule="auto" w:line="360"/>
        <w:ind w:right="-21" w:firstLine="709"/>
        <w:jc w:val="both"/>
        <w:rPr/>
      </w:pPr>
      <w:r>
        <w:rPr>
          <w:szCs w:val="28"/>
        </w:rPr>
        <w:t>1. Определить срок передачи участковыми избирательными комиссиями избирательных участков с № 64-01 по № 64-38 информации со средств видеорегистрации (видеофиксации) в </w:t>
      </w:r>
      <w:bookmarkStart w:id="0" w:name="_GoBack"/>
      <w:bookmarkEnd w:id="0"/>
      <w:r>
        <w:rPr>
          <w:szCs w:val="28"/>
        </w:rPr>
        <w:t xml:space="preserve">территориальную избирательную комиссию Пригородная г. Краснодара вместе с предоставлением первых экземпляров протоколов участковой избирательной комиссии об итогах голосования по выборам </w:t>
      </w:r>
      <w:r>
        <w:rPr>
          <w:bCs/>
        </w:rPr>
        <w:t>Губернатора Краснодарского края, депутатов городской Думы Краснодара восьмого созыва.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Направить настоящее решение в участковые избирательные комиссии избирательных участков с № 64-01по № 64-38.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исполнением пункта 2 настоящего решения возложить на секретаря территориальной избирательной комиссии Пригородная г. Краснодара Малину О.А.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13"/>
        <w:gridCol w:w="1226"/>
        <w:gridCol w:w="2121"/>
      </w:tblGrid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Кузьменко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О.А. Малина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02153858"/>
    </w:sdtPr>
    <w:sdtContent>
      <w:p>
        <w:pPr>
          <w:pStyle w:val="Style2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ascii="Times New Roman" w:hAnsi="Times New Roman"/>
          </w:rPr>
          <w:instrText xml:space="preserve"> PAGE </w:instrText>
        </w:r>
        <w:r>
          <w:rPr>
            <w:sz w:val="24"/>
            <w:szCs w:val="24"/>
            <w:rFonts w:ascii="Times New Roman" w:hAnsi="Times New Roman"/>
          </w:rPr>
          <w:fldChar w:fldCharType="separate"/>
        </w:r>
        <w:r>
          <w:rPr>
            <w:sz w:val="24"/>
            <w:szCs w:val="24"/>
            <w:rFonts w:ascii="Times New Roman" w:hAnsi="Times New Roman"/>
          </w:rPr>
          <w:t>2</w:t>
        </w:r>
        <w:r>
          <w:rPr>
            <w:sz w:val="24"/>
            <w:szCs w:val="24"/>
            <w:rFonts w:ascii="Times New Roman" w:hAnsi="Times New Roman"/>
          </w:rPr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256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ce2d08"/>
    <w:pPr>
      <w:spacing w:lineRule="auto" w:line="240" w:before="108" w:after="108"/>
      <w:jc w:val="center"/>
      <w:outlineLvl w:val="0"/>
    </w:pPr>
    <w:rPr>
      <w:rFonts w:ascii="Arial" w:hAnsi="Arial" w:eastAsia="Calibri" w:cs="Arial" w:eastAsiaTheme="minorHAnsi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uiPriority w:val="99"/>
    <w:semiHidden/>
    <w:qFormat/>
    <w:rsid w:val="00025647"/>
    <w:rPr>
      <w:rFonts w:ascii="Calibri" w:hAnsi="Calibri" w:eastAsia="Calibri" w:cs="Times New Roman"/>
      <w:sz w:val="20"/>
      <w:szCs w:val="20"/>
    </w:rPr>
  </w:style>
  <w:style w:type="character" w:styleId="Style14">
    <w:name w:val="Символ сноски"/>
    <w:unhideWhenUsed/>
    <w:qFormat/>
    <w:rsid w:val="00025647"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11" w:customStyle="1">
    <w:name w:val="Заголовок 1 Знак"/>
    <w:basedOn w:val="DefaultParagraphFont"/>
    <w:uiPriority w:val="99"/>
    <w:qFormat/>
    <w:rsid w:val="00ce2d08"/>
    <w:rPr>
      <w:rFonts w:ascii="Arial" w:hAnsi="Arial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9c7f1f"/>
    <w:rPr>
      <w:b/>
      <w:bCs/>
    </w:rPr>
  </w:style>
  <w:style w:type="character" w:styleId="Style16" w:customStyle="1">
    <w:name w:val="Основной текст Знак"/>
    <w:basedOn w:val="DefaultParagraphFont"/>
    <w:semiHidden/>
    <w:qFormat/>
    <w:rsid w:val="00bd3b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923b37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923b37"/>
    <w:rPr>
      <w:rFonts w:ascii="Calibri" w:hAnsi="Calibri" w:eastAsia="Calibri" w:cs="Times New Roma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Style16"/>
    <w:semiHidden/>
    <w:rsid w:val="00bd3be8"/>
    <w:pPr>
      <w:spacing w:lineRule="auto" w:line="240" w:before="0" w:after="0"/>
      <w:ind w:right="5719" w:hanging="0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Footnote Text"/>
    <w:basedOn w:val="Normal"/>
    <w:link w:val="Style13"/>
    <w:uiPriority w:val="99"/>
    <w:semiHidden/>
    <w:unhideWhenUsed/>
    <w:rsid w:val="0002564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63b7"/>
    <w:pPr>
      <w:spacing w:before="0" w:after="200"/>
      <w:ind w:left="720" w:hanging="0"/>
      <w:contextualSpacing/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7"/>
    <w:uiPriority w:val="99"/>
    <w:unhideWhenUsed/>
    <w:rsid w:val="00923b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8"/>
    <w:uiPriority w:val="99"/>
    <w:unhideWhenUsed/>
    <w:rsid w:val="00923b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LibreOffice/7.3.7.2$Linux_X86_64 LibreOffice_project/30$Build-2</Application>
  <AppVersion>15.0000</AppVersion>
  <Pages>2</Pages>
  <Words>195</Words>
  <Characters>1529</Characters>
  <CharactersWithSpaces>1793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2024-02-27T08:27:00Z</dcterms:created>
  <dc:creator>Найко</dc:creator>
  <dc:description/>
  <dc:language>ru-RU</dc:language>
  <cp:lastModifiedBy/>
  <cp:lastPrinted>2025-08-18T10:15:45Z</cp:lastPrinted>
  <dcterms:modified xsi:type="dcterms:W3CDTF">2025-08-18T10:15:48Z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