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8736FA" w:rsidRPr="00277352" w:rsidTr="008736FA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736FA" w:rsidRPr="0034447F" w:rsidRDefault="008736FA" w:rsidP="008736F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44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:rsidR="008736FA" w:rsidRPr="0034447F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44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:rsidR="008736FA" w:rsidRPr="00277352" w:rsidRDefault="008736FA" w:rsidP="0027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36FA" w:rsidRPr="00277352" w:rsidRDefault="008736FA" w:rsidP="0087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6FA" w:rsidRPr="00277352" w:rsidRDefault="008736FA" w:rsidP="008736FA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7735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p w:rsidR="008736FA" w:rsidRPr="008736FA" w:rsidRDefault="008736FA" w:rsidP="00873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FA" w:rsidRPr="008736FA" w:rsidRDefault="00906F2D" w:rsidP="00873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</w:t>
      </w:r>
      <w:r w:rsidR="00B81FD4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 2025</w:t>
      </w:r>
      <w:r w:rsidR="002773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r w:rsidR="0027735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7735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г. Краснодар                                   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073132">
        <w:rPr>
          <w:rFonts w:ascii="Times New Roman" w:eastAsia="Times New Roman" w:hAnsi="Times New Roman" w:cs="Times New Roman"/>
          <w:sz w:val="28"/>
          <w:szCs w:val="24"/>
          <w:lang w:eastAsia="ru-RU"/>
        </w:rPr>
        <w:t>125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073132">
        <w:rPr>
          <w:rFonts w:ascii="Times New Roman" w:eastAsia="Times New Roman" w:hAnsi="Times New Roman" w:cs="Times New Roman"/>
          <w:sz w:val="28"/>
          <w:szCs w:val="24"/>
          <w:lang w:eastAsia="ru-RU"/>
        </w:rPr>
        <w:t>1202</w:t>
      </w:r>
    </w:p>
    <w:p w:rsidR="008736FA" w:rsidRDefault="008736FA" w:rsidP="008736FA">
      <w:pPr>
        <w:tabs>
          <w:tab w:val="num" w:pos="42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6FA" w:rsidRPr="008736FA" w:rsidRDefault="008736FA" w:rsidP="008736FA">
      <w:pPr>
        <w:tabs>
          <w:tab w:val="num" w:pos="42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формировании участковой избирательной комиссии </w:t>
      </w:r>
    </w:p>
    <w:p w:rsidR="00B81FD4" w:rsidRDefault="008736FA" w:rsidP="00B81FD4">
      <w:pPr>
        <w:pStyle w:val="a3"/>
        <w:ind w:right="-21"/>
        <w:jc w:val="center"/>
        <w:rPr>
          <w:b/>
          <w:bCs/>
        </w:rPr>
      </w:pPr>
      <w:r w:rsidRPr="008736FA">
        <w:rPr>
          <w:b/>
          <w:bCs/>
        </w:rPr>
        <w:t>избирательного участка № 22-99</w:t>
      </w:r>
      <w:r w:rsidR="00277352">
        <w:rPr>
          <w:b/>
          <w:bCs/>
        </w:rPr>
        <w:t xml:space="preserve"> на период подготовки и проведения </w:t>
      </w:r>
      <w:r w:rsidR="00B81FD4" w:rsidRPr="00E52B9E">
        <w:rPr>
          <w:b/>
          <w:bCs/>
        </w:rPr>
        <w:t xml:space="preserve">выборов </w:t>
      </w:r>
      <w:r w:rsidR="00B81FD4">
        <w:rPr>
          <w:b/>
          <w:bCs/>
        </w:rPr>
        <w:t>Г</w:t>
      </w:r>
      <w:r w:rsidR="00B81FD4" w:rsidRPr="00E52B9E">
        <w:rPr>
          <w:b/>
          <w:bCs/>
        </w:rPr>
        <w:t xml:space="preserve">убернатора Краснодарского края, </w:t>
      </w:r>
    </w:p>
    <w:p w:rsidR="00B81FD4" w:rsidRDefault="00B81FD4" w:rsidP="00B81FD4">
      <w:pPr>
        <w:pStyle w:val="a3"/>
        <w:ind w:right="-21"/>
        <w:jc w:val="center"/>
        <w:rPr>
          <w:b/>
        </w:rPr>
      </w:pPr>
      <w:r w:rsidRPr="00E52B9E">
        <w:rPr>
          <w:b/>
          <w:bCs/>
        </w:rPr>
        <w:t xml:space="preserve">депутатов городской Думы Краснодара </w:t>
      </w:r>
      <w:r>
        <w:rPr>
          <w:b/>
          <w:bCs/>
        </w:rPr>
        <w:t>восьмого</w:t>
      </w:r>
      <w:r w:rsidRPr="00E52B9E">
        <w:rPr>
          <w:b/>
          <w:bCs/>
        </w:rPr>
        <w:t xml:space="preserve"> созыва</w:t>
      </w:r>
    </w:p>
    <w:p w:rsidR="008736FA" w:rsidRDefault="008736FA" w:rsidP="008736FA">
      <w:pPr>
        <w:spacing w:after="0" w:line="240" w:lineRule="auto"/>
        <w:ind w:right="-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FA" w:rsidRPr="008736FA" w:rsidRDefault="00277352" w:rsidP="0061320A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27735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исленность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735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избирателей на терр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итории избирательного участка</w:t>
      </w:r>
      <w:r w:rsidR="00615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 </w:t>
      </w:r>
      <w:r w:rsidRPr="00277352">
        <w:rPr>
          <w:rFonts w:ascii="Times New Roman" w:eastAsia="Times New Roman" w:hAnsi="Times New Roman" w:cs="Times New Roman"/>
          <w:sz w:val="28"/>
          <w:szCs w:val="24"/>
          <w:lang w:eastAsia="ru-RU"/>
        </w:rPr>
        <w:t>22-99</w:t>
      </w:r>
      <w:r w:rsidR="009C7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составляет </w:t>
      </w:r>
      <w:r w:rsidR="00615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8616D5">
        <w:rPr>
          <w:rFonts w:ascii="Times New Roman" w:eastAsia="Times New Roman" w:hAnsi="Times New Roman" w:cs="Times New Roman"/>
          <w:sz w:val="28"/>
          <w:szCs w:val="24"/>
          <w:lang w:eastAsia="ru-RU"/>
        </w:rPr>
        <w:t>1001</w:t>
      </w:r>
      <w:r w:rsidR="009C7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  <w:r w:rsidR="006158F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9C72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C723B" w:rsidRPr="009C7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1FD4">
        <w:rPr>
          <w:rFonts w:ascii="Times New Roman" w:hAnsi="Times New Roman"/>
          <w:sz w:val="28"/>
        </w:rPr>
        <w:t>В соответствии со статьями 22 и 27 Федерального закона от 12.06.2002 №</w:t>
      </w:r>
      <w:r w:rsidR="00073132">
        <w:rPr>
          <w:rFonts w:ascii="Times New Roman" w:hAnsi="Times New Roman"/>
          <w:sz w:val="28"/>
        </w:rPr>
        <w:t> </w:t>
      </w:r>
      <w:r w:rsidR="00B81FD4">
        <w:rPr>
          <w:rFonts w:ascii="Times New Roman" w:hAnsi="Times New Roman"/>
          <w:sz w:val="28"/>
        </w:rPr>
        <w:t>67-ФЗ «Об основных гарантиях избирательных прав и права на участие в референдуме граждан Российской Федерации», статьями 10 и 13 Закона Краснодарского края от 08.04.2003 №</w:t>
      </w:r>
      <w:r w:rsidR="00073132">
        <w:rPr>
          <w:rFonts w:ascii="Times New Roman" w:hAnsi="Times New Roman"/>
          <w:sz w:val="28"/>
        </w:rPr>
        <w:t> </w:t>
      </w:r>
      <w:r w:rsidR="00B81FD4">
        <w:rPr>
          <w:rFonts w:ascii="Times New Roman" w:hAnsi="Times New Roman"/>
          <w:sz w:val="28"/>
        </w:rPr>
        <w:t xml:space="preserve">571-КЗ «О системе избирательных комиссий, комиссий референдума в Краснодарском крае», </w:t>
      </w:r>
      <w:r w:rsidR="00906F2D">
        <w:rPr>
          <w:rFonts w:ascii="Times New Roman" w:hAnsi="Times New Roman"/>
          <w:sz w:val="28"/>
        </w:rPr>
        <w:t>статьёй 16 Закона Краснодарского края от 03.07.2012 №</w:t>
      </w:r>
      <w:r w:rsidR="00073132">
        <w:rPr>
          <w:rFonts w:ascii="Times New Roman" w:hAnsi="Times New Roman"/>
          <w:sz w:val="28"/>
        </w:rPr>
        <w:t> </w:t>
      </w:r>
      <w:r w:rsidR="00906F2D">
        <w:rPr>
          <w:rFonts w:ascii="Times New Roman" w:hAnsi="Times New Roman"/>
          <w:sz w:val="28"/>
        </w:rPr>
        <w:t xml:space="preserve">2519-КЗ «О выборах Губернатора Краснодарского края», </w:t>
      </w:r>
      <w:r w:rsidR="00906F2D">
        <w:rPr>
          <w:rFonts w:ascii="Times New Roman" w:hAnsi="Times New Roman" w:cs="Times New Roman"/>
          <w:sz w:val="28"/>
          <w:szCs w:val="28"/>
        </w:rPr>
        <w:t>частью 5 статьи 9</w:t>
      </w:r>
      <w:r w:rsidR="00E03280" w:rsidRPr="00E03280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26.12.2005 №</w:t>
      </w:r>
      <w:r w:rsidR="00073132">
        <w:rPr>
          <w:rFonts w:ascii="Times New Roman" w:hAnsi="Times New Roman" w:cs="Times New Roman"/>
          <w:sz w:val="28"/>
          <w:szCs w:val="28"/>
        </w:rPr>
        <w:t> </w:t>
      </w:r>
      <w:r w:rsidR="00E03280" w:rsidRPr="00E03280">
        <w:rPr>
          <w:rFonts w:ascii="Times New Roman" w:hAnsi="Times New Roman" w:cs="Times New Roman"/>
          <w:sz w:val="28"/>
          <w:szCs w:val="28"/>
        </w:rPr>
        <w:t>966-КЗ «О муниципальных выборах в Краснодарском крае»,</w:t>
      </w:r>
      <w:r w:rsidR="00E03280">
        <w:rPr>
          <w:szCs w:val="28"/>
        </w:rPr>
        <w:t xml:space="preserve"> </w:t>
      </w:r>
      <w:r w:rsidR="00ED72A4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ассмотрев предложения по кандидатурам для назначения в состав участковой избирательной комиссии избирательного участка №</w:t>
      </w:r>
      <w:r w:rsidR="000731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22-</w:t>
      </w:r>
      <w:r w:rsidR="008736FA" w:rsidRPr="008736F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99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территориальная избирательная комиссия Прикубанская г.</w:t>
      </w:r>
      <w:r w:rsidR="00ED72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Краснодара РЕШИЛА:</w:t>
      </w:r>
    </w:p>
    <w:p w:rsidR="008736FA" w:rsidRPr="00E260BC" w:rsidRDefault="00E260BC" w:rsidP="00E260BC">
      <w:pPr>
        <w:pStyle w:val="a3"/>
        <w:spacing w:line="360" w:lineRule="auto"/>
        <w:ind w:right="-23" w:firstLine="709"/>
        <w:jc w:val="both"/>
      </w:pPr>
      <w:r w:rsidRPr="00E260BC">
        <w:t>1. </w:t>
      </w:r>
      <w:r w:rsidR="008736FA" w:rsidRPr="00E260BC">
        <w:t>Сформировать участковую избирательную комиссию избирательного участка № 22-</w:t>
      </w:r>
      <w:r w:rsidR="008736FA" w:rsidRPr="00E260BC">
        <w:rPr>
          <w:noProof/>
        </w:rPr>
        <w:t>99</w:t>
      </w:r>
      <w:r w:rsidR="008736FA" w:rsidRPr="00E260BC">
        <w:t xml:space="preserve"> </w:t>
      </w:r>
      <w:r w:rsidR="00ED72A4" w:rsidRPr="00E260BC">
        <w:t xml:space="preserve">на период подготовки и проведения выборов </w:t>
      </w:r>
      <w:r w:rsidRPr="00E260BC">
        <w:rPr>
          <w:bCs/>
        </w:rPr>
        <w:t xml:space="preserve">Губернатора Краснодарского края, депутатов городской Думы Краснодара восьмого созыва </w:t>
      </w:r>
      <w:r w:rsidR="008736FA" w:rsidRPr="00E260BC">
        <w:t xml:space="preserve">в количестве </w:t>
      </w:r>
      <w:r w:rsidR="00ED72A4" w:rsidRPr="00E260BC">
        <w:rPr>
          <w:noProof/>
        </w:rPr>
        <w:t>9</w:t>
      </w:r>
      <w:r w:rsidR="008736FA" w:rsidRPr="00E260BC">
        <w:t xml:space="preserve"> членов </w:t>
      </w:r>
      <w:r w:rsidR="00ED72A4" w:rsidRPr="00E260BC">
        <w:t xml:space="preserve">комиссии </w:t>
      </w:r>
      <w:r w:rsidR="008736FA" w:rsidRPr="00E260BC">
        <w:t>с правом решающего голоса, назначив в ее состав следующи</w:t>
      </w:r>
      <w:r w:rsidR="00BB699A" w:rsidRPr="00E260BC">
        <w:t>е</w:t>
      </w:r>
      <w:r w:rsidR="008736FA" w:rsidRPr="00E260BC">
        <w:t xml:space="preserve"> кандидатуры:</w:t>
      </w:r>
    </w:p>
    <w:p w:rsidR="008736FA" w:rsidRPr="008736FA" w:rsidRDefault="008736FA" w:rsidP="0087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527"/>
        <w:gridCol w:w="3219"/>
        <w:gridCol w:w="310"/>
        <w:gridCol w:w="5572"/>
      </w:tblGrid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Высоцкая </w:t>
            </w:r>
          </w:p>
          <w:p w:rsidR="00594D46" w:rsidRPr="00ED72A4" w:rsidRDefault="00594D46" w:rsidP="00E0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Геннадьевна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Калита </w:t>
            </w:r>
          </w:p>
          <w:p w:rsidR="00594D46" w:rsidRPr="00ED72A4" w:rsidRDefault="00594D46" w:rsidP="00E0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 Александровна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Козина </w:t>
            </w:r>
          </w:p>
          <w:p w:rsidR="00594D46" w:rsidRPr="00ED72A4" w:rsidRDefault="00594D46" w:rsidP="00E0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1B37FB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</w:tcPr>
          <w:p w:rsidR="001B37FB" w:rsidRDefault="001B37FB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Коломиец </w:t>
            </w:r>
          </w:p>
          <w:p w:rsidR="00594D46" w:rsidRPr="00ED72A4" w:rsidRDefault="001B37FB" w:rsidP="00E0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Геннадьевна</w:t>
            </w:r>
          </w:p>
        </w:tc>
        <w:tc>
          <w:tcPr>
            <w:tcW w:w="310" w:type="dxa"/>
            <w:tcBorders>
              <w:left w:val="nil"/>
            </w:tcBorders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5572" w:type="dxa"/>
          </w:tcPr>
          <w:p w:rsidR="00594D46" w:rsidRPr="00594D46" w:rsidRDefault="001B37FB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Литош</w:t>
            </w:r>
            <w:proofErr w:type="spellEnd"/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94D46" w:rsidRPr="00ED72A4" w:rsidRDefault="00594D46" w:rsidP="00E0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Викторовна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E03280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Прудий</w:t>
            </w:r>
            <w:proofErr w:type="spellEnd"/>
          </w:p>
          <w:p w:rsidR="00E03280" w:rsidRPr="00ED72A4" w:rsidRDefault="00E03280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 Петровна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Синьков </w:t>
            </w:r>
          </w:p>
          <w:p w:rsidR="00594D46" w:rsidRPr="00ED72A4" w:rsidRDefault="00594D46" w:rsidP="00E0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Васильевич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Такахо</w:t>
            </w:r>
            <w:proofErr w:type="spellEnd"/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94D46" w:rsidRPr="00ED72A4" w:rsidRDefault="00594D46" w:rsidP="00E0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Георгиевна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Чуфистова</w:t>
            </w:r>
            <w:proofErr w:type="spellEnd"/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94D46" w:rsidRPr="00ED72A4" w:rsidRDefault="00594D46" w:rsidP="00E0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 Васильевна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</w:tbl>
    <w:p w:rsidR="008736FA" w:rsidRPr="008736FA" w:rsidRDefault="008736FA" w:rsidP="0087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6E" w:rsidRDefault="00E260BC" w:rsidP="00E260B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r w:rsidR="00DF4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полномочий настоящей участковой избирательной комиссии истекает через 10 дней со дня официального опубликования результатов выборов </w:t>
      </w:r>
      <w:r w:rsidR="00E03280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Губернатора Краснодарского края</w:t>
      </w:r>
      <w:r w:rsidR="00906F2D">
        <w:rPr>
          <w:rFonts w:ascii="Times New Roman" w:eastAsia="Times New Roman" w:hAnsi="Times New Roman" w:cs="Times New Roman"/>
          <w:sz w:val="28"/>
          <w:szCs w:val="24"/>
          <w:lang w:eastAsia="ru-RU"/>
        </w:rPr>
        <w:t>, депутатов городской Думы Краснодара восьмого созыва.</w:t>
      </w:r>
    </w:p>
    <w:p w:rsidR="00DF4F6E" w:rsidRDefault="00E260BC" w:rsidP="00E260B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r w:rsidR="00DF4F6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Выдать удостоверения членам участковой избирательной комиссии с</w:t>
      </w:r>
      <w:r w:rsidR="000731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bookmarkStart w:id="0" w:name="_GoBack"/>
      <w:bookmarkEnd w:id="0"/>
      <w:r w:rsidR="00DF4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правом решающего голоса установленного образца. </w:t>
      </w:r>
    </w:p>
    <w:p w:rsidR="008736FA" w:rsidRPr="008736FA" w:rsidRDefault="00E260BC" w:rsidP="00E260B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4. 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Разместить настоящее решение </w:t>
      </w:r>
      <w:r w:rsidR="0061320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в информационно - телекоммуникационной сети «Интернет»</w:t>
      </w:r>
      <w:r w:rsidR="00613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61320A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странице территориальной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избирательной комиссии </w:t>
      </w:r>
      <w:r w:rsidR="006132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Прикубанская г. Краснодара.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736FA" w:rsidRPr="008736FA" w:rsidRDefault="00E260BC" w:rsidP="00E260B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5. </w:t>
      </w:r>
      <w:r w:rsidR="008736FA"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Контроль за </w:t>
      </w:r>
      <w:r w:rsidR="006132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</w:t>
      </w:r>
      <w:r w:rsidR="008736FA"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полнением пункт</w:t>
      </w:r>
      <w:r w:rsidR="006132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</w:t>
      </w:r>
      <w:r w:rsidR="008736FA"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F4F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 и 4</w:t>
      </w:r>
      <w:r w:rsidR="008736FA"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F4F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настоящего</w:t>
      </w:r>
      <w:r w:rsidR="008736FA"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F4F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решения возложить </w:t>
      </w:r>
      <w:r w:rsidR="008736FA"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секретаря территориальной избирательной комиссии Прикубан</w:t>
      </w:r>
      <w:r w:rsidR="00DF4F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ская </w:t>
      </w:r>
      <w:r w:rsidR="008736FA"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 Краснодара </w:t>
      </w:r>
      <w:r w:rsidR="006132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Е.А. </w:t>
      </w:r>
      <w:proofErr w:type="spellStart"/>
      <w:r w:rsidR="006132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Серопол</w:t>
      </w:r>
      <w:proofErr w:type="spellEnd"/>
      <w:r w:rsidR="006132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DF4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Л.С.</w:t>
      </w:r>
      <w:r w:rsidR="00DF4F6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Бут</w:t>
      </w: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 w:rsidR="00DF4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3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Е.А </w:t>
      </w:r>
      <w:proofErr w:type="spellStart"/>
      <w:r w:rsidR="0061320A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Серопол</w:t>
      </w:r>
      <w:proofErr w:type="spellEnd"/>
    </w:p>
    <w:p w:rsidR="008736FA" w:rsidRPr="008736FA" w:rsidRDefault="008736FA" w:rsidP="0087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DE" w:rsidRDefault="003C3EDE"/>
    <w:sectPr w:rsidR="003C3EDE" w:rsidSect="00163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FC2" w:rsidRDefault="00946FC2" w:rsidP="00163B18">
      <w:pPr>
        <w:spacing w:after="0" w:line="240" w:lineRule="auto"/>
      </w:pPr>
      <w:r>
        <w:separator/>
      </w:r>
    </w:p>
  </w:endnote>
  <w:endnote w:type="continuationSeparator" w:id="0">
    <w:p w:rsidR="00946FC2" w:rsidRDefault="00946FC2" w:rsidP="0016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18" w:rsidRDefault="00163B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18" w:rsidRDefault="00163B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18" w:rsidRDefault="00163B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FC2" w:rsidRDefault="00946FC2" w:rsidP="00163B18">
      <w:pPr>
        <w:spacing w:after="0" w:line="240" w:lineRule="auto"/>
      </w:pPr>
      <w:r>
        <w:separator/>
      </w:r>
    </w:p>
  </w:footnote>
  <w:footnote w:type="continuationSeparator" w:id="0">
    <w:p w:rsidR="00946FC2" w:rsidRDefault="00946FC2" w:rsidP="0016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18" w:rsidRDefault="00163B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46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3B18" w:rsidRPr="00163B18" w:rsidRDefault="00163B1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3B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3B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3B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63B18">
          <w:rPr>
            <w:rFonts w:ascii="Times New Roman" w:hAnsi="Times New Roman" w:cs="Times New Roman"/>
            <w:sz w:val="24"/>
            <w:szCs w:val="24"/>
          </w:rPr>
          <w:t>2</w:t>
        </w:r>
        <w:r w:rsidRPr="00163B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3B18" w:rsidRDefault="00163B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18" w:rsidRDefault="00163B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57B29"/>
    <w:multiLevelType w:val="hybridMultilevel"/>
    <w:tmpl w:val="3A1251AA"/>
    <w:lvl w:ilvl="0" w:tplc="8346959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9BE0594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65DD2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226B97"/>
    <w:multiLevelType w:val="hybridMultilevel"/>
    <w:tmpl w:val="A0FC91B2"/>
    <w:lvl w:ilvl="0" w:tplc="4F76C9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80"/>
    <w:rsid w:val="00073132"/>
    <w:rsid w:val="00163B18"/>
    <w:rsid w:val="001B37FB"/>
    <w:rsid w:val="00277352"/>
    <w:rsid w:val="0034447F"/>
    <w:rsid w:val="003C3EDE"/>
    <w:rsid w:val="00537F80"/>
    <w:rsid w:val="00594D46"/>
    <w:rsid w:val="0061320A"/>
    <w:rsid w:val="006158F7"/>
    <w:rsid w:val="008616D5"/>
    <w:rsid w:val="008736FA"/>
    <w:rsid w:val="00906F2D"/>
    <w:rsid w:val="00946FC2"/>
    <w:rsid w:val="009C723B"/>
    <w:rsid w:val="00B3192B"/>
    <w:rsid w:val="00B81FD4"/>
    <w:rsid w:val="00BB699A"/>
    <w:rsid w:val="00D83458"/>
    <w:rsid w:val="00DF4F6E"/>
    <w:rsid w:val="00E03280"/>
    <w:rsid w:val="00E260BC"/>
    <w:rsid w:val="00E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6A4C"/>
  <w15:chartTrackingRefBased/>
  <w15:docId w15:val="{66ED3C2E-5903-491E-8484-56EC5D8B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81FD4"/>
    <w:pPr>
      <w:spacing w:after="0" w:line="240" w:lineRule="auto"/>
      <w:ind w:right="571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81F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63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3B18"/>
  </w:style>
  <w:style w:type="paragraph" w:styleId="a7">
    <w:name w:val="footer"/>
    <w:basedOn w:val="a"/>
    <w:link w:val="a8"/>
    <w:uiPriority w:val="99"/>
    <w:unhideWhenUsed/>
    <w:rsid w:val="00163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250C-5D3C-4016-A742-D21183B0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14</cp:revision>
  <cp:lastPrinted>2025-08-19T13:50:00Z</cp:lastPrinted>
  <dcterms:created xsi:type="dcterms:W3CDTF">2021-08-25T15:14:00Z</dcterms:created>
  <dcterms:modified xsi:type="dcterms:W3CDTF">2025-08-19T13:50:00Z</dcterms:modified>
</cp:coreProperties>
</file>