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E83D65" w14:paraId="1A1E0442" w14:textId="77777777" w:rsidTr="000F7C95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C8ACF93" w14:textId="77777777" w:rsidR="00E83D65" w:rsidRPr="008424FC" w:rsidRDefault="00E83D65" w:rsidP="000F7C95">
            <w:pPr>
              <w:jc w:val="center"/>
              <w:rPr>
                <w:sz w:val="32"/>
                <w:szCs w:val="32"/>
              </w:rPr>
            </w:pPr>
            <w:r w:rsidRPr="008424FC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544A31E9" w14:textId="77777777" w:rsidR="00E83D65" w:rsidRPr="008424FC" w:rsidRDefault="00E83D65" w:rsidP="000F7C95">
            <w:pPr>
              <w:jc w:val="center"/>
              <w:rPr>
                <w:sz w:val="32"/>
                <w:szCs w:val="32"/>
              </w:rPr>
            </w:pPr>
            <w:r w:rsidRPr="008424FC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3D69ACFC" w14:textId="77777777" w:rsidR="00E83D65" w:rsidRDefault="00E83D65" w:rsidP="000F7C95">
            <w:pPr>
              <w:jc w:val="center"/>
              <w:rPr>
                <w:b/>
                <w:szCs w:val="28"/>
              </w:rPr>
            </w:pPr>
          </w:p>
        </w:tc>
      </w:tr>
    </w:tbl>
    <w:p w14:paraId="0C96211C" w14:textId="77777777" w:rsidR="00E83D65" w:rsidRPr="008424FC" w:rsidRDefault="00E83D65" w:rsidP="00E83D65">
      <w:pPr>
        <w:jc w:val="center"/>
        <w:rPr>
          <w:b/>
          <w:sz w:val="32"/>
          <w:szCs w:val="32"/>
        </w:rPr>
      </w:pPr>
    </w:p>
    <w:p w14:paraId="7680ED6F" w14:textId="77777777" w:rsidR="00E83D65" w:rsidRDefault="00E83D65" w:rsidP="00E83D65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4B21B95A" w14:textId="77777777" w:rsidR="00E83D65" w:rsidRPr="008424FC" w:rsidRDefault="00E83D65" w:rsidP="00E83D65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E83D65" w:rsidRPr="00E83D65" w14:paraId="2C11F39E" w14:textId="77777777" w:rsidTr="000F7C95">
        <w:tc>
          <w:tcPr>
            <w:tcW w:w="3632" w:type="dxa"/>
            <w:shd w:val="clear" w:color="auto" w:fill="auto"/>
          </w:tcPr>
          <w:p w14:paraId="67D09F9D" w14:textId="6F792506" w:rsidR="00E83D65" w:rsidRPr="00E83D65" w:rsidRDefault="008A315C" w:rsidP="000F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832B26">
              <w:rPr>
                <w:sz w:val="28"/>
                <w:szCs w:val="28"/>
              </w:rPr>
              <w:t>июля</w:t>
            </w:r>
            <w:r w:rsidR="00E83D65" w:rsidRPr="00E83D65">
              <w:rPr>
                <w:sz w:val="28"/>
                <w:szCs w:val="28"/>
              </w:rPr>
              <w:t xml:space="preserve"> 202</w:t>
            </w:r>
            <w:r w:rsidR="00832B26">
              <w:rPr>
                <w:sz w:val="28"/>
                <w:szCs w:val="28"/>
              </w:rPr>
              <w:t>5</w:t>
            </w:r>
            <w:r w:rsidR="00E83D65" w:rsidRPr="00E83D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14:paraId="498835C8" w14:textId="77777777" w:rsidR="00E83D65" w:rsidRPr="00E83D65" w:rsidRDefault="00E83D65" w:rsidP="000F7C95">
            <w:pPr>
              <w:jc w:val="center"/>
              <w:rPr>
                <w:sz w:val="28"/>
                <w:szCs w:val="28"/>
              </w:rPr>
            </w:pPr>
            <w:r w:rsidRPr="00E83D65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09841B24" w14:textId="51C3FAD4" w:rsidR="00E83D65" w:rsidRPr="00E83D65" w:rsidRDefault="00E83D65" w:rsidP="000F7C95">
            <w:pPr>
              <w:jc w:val="right"/>
              <w:rPr>
                <w:sz w:val="28"/>
                <w:szCs w:val="28"/>
              </w:rPr>
            </w:pPr>
            <w:r w:rsidRPr="00E83D65">
              <w:rPr>
                <w:sz w:val="28"/>
                <w:szCs w:val="28"/>
              </w:rPr>
              <w:t xml:space="preserve">№ </w:t>
            </w:r>
            <w:r w:rsidR="008A315C">
              <w:rPr>
                <w:sz w:val="28"/>
                <w:szCs w:val="28"/>
              </w:rPr>
              <w:t>123</w:t>
            </w:r>
            <w:r w:rsidR="00F90A39">
              <w:rPr>
                <w:sz w:val="28"/>
                <w:szCs w:val="28"/>
              </w:rPr>
              <w:t>/</w:t>
            </w:r>
            <w:r w:rsidR="008A315C">
              <w:rPr>
                <w:sz w:val="28"/>
                <w:szCs w:val="28"/>
              </w:rPr>
              <w:t>1191</w:t>
            </w:r>
            <w:bookmarkStart w:id="0" w:name="_GoBack"/>
            <w:bookmarkEnd w:id="0"/>
          </w:p>
        </w:tc>
      </w:tr>
    </w:tbl>
    <w:p w14:paraId="43CFE728" w14:textId="77777777" w:rsidR="00E74AEE" w:rsidRDefault="00E74AEE">
      <w:pPr>
        <w:ind w:firstLine="709"/>
        <w:jc w:val="both"/>
        <w:rPr>
          <w:b/>
          <w:sz w:val="28"/>
          <w:szCs w:val="28"/>
        </w:rPr>
      </w:pPr>
    </w:p>
    <w:p w14:paraId="19E3B1B1" w14:textId="77777777" w:rsidR="00E74AEE" w:rsidRDefault="00E74AEE">
      <w:pPr>
        <w:pStyle w:val="a8"/>
        <w:tabs>
          <w:tab w:val="left" w:pos="8931"/>
        </w:tabs>
        <w:ind w:left="992" w:right="709"/>
        <w:jc w:val="center"/>
        <w:rPr>
          <w:b/>
          <w:szCs w:val="28"/>
        </w:rPr>
      </w:pPr>
    </w:p>
    <w:p w14:paraId="4F2483B4" w14:textId="77777777" w:rsidR="00E74AEE" w:rsidRPr="00E83D65" w:rsidRDefault="00B848E9">
      <w:pPr>
        <w:pStyle w:val="a8"/>
        <w:tabs>
          <w:tab w:val="left" w:pos="8931"/>
        </w:tabs>
        <w:jc w:val="center"/>
        <w:rPr>
          <w:b/>
          <w:szCs w:val="28"/>
        </w:rPr>
      </w:pPr>
      <w:r w:rsidRPr="00E83D65">
        <w:rPr>
          <w:b/>
          <w:szCs w:val="28"/>
        </w:rPr>
        <w:t xml:space="preserve">Об уполномоченных членах территориальной избирательной комиссии </w:t>
      </w:r>
    </w:p>
    <w:p w14:paraId="02844785" w14:textId="77777777" w:rsidR="007622C8" w:rsidRDefault="00B848E9">
      <w:pPr>
        <w:pStyle w:val="a8"/>
        <w:tabs>
          <w:tab w:val="left" w:pos="8931"/>
        </w:tabs>
        <w:jc w:val="center"/>
        <w:rPr>
          <w:b/>
          <w:szCs w:val="28"/>
        </w:rPr>
      </w:pPr>
      <w:r w:rsidRPr="00E83D65">
        <w:rPr>
          <w:b/>
          <w:szCs w:val="28"/>
        </w:rPr>
        <w:t xml:space="preserve">Прикубанская г. Краснодара по составлению протоколов </w:t>
      </w:r>
    </w:p>
    <w:p w14:paraId="46DD7744" w14:textId="4B8B2888" w:rsidR="00E74AEE" w:rsidRPr="00E83D65" w:rsidRDefault="00B848E9">
      <w:pPr>
        <w:pStyle w:val="a8"/>
        <w:tabs>
          <w:tab w:val="left" w:pos="8931"/>
        </w:tabs>
        <w:jc w:val="center"/>
        <w:rPr>
          <w:b/>
          <w:szCs w:val="28"/>
        </w:rPr>
      </w:pPr>
      <w:r w:rsidRPr="00E83D65">
        <w:rPr>
          <w:b/>
          <w:szCs w:val="28"/>
        </w:rPr>
        <w:t>об административных правонарушениях</w:t>
      </w:r>
      <w:r w:rsidR="00E919A2">
        <w:rPr>
          <w:b/>
          <w:szCs w:val="28"/>
        </w:rPr>
        <w:t xml:space="preserve"> за нарушения законодательства Российской Федерации</w:t>
      </w:r>
    </w:p>
    <w:p w14:paraId="3935549A" w14:textId="77777777" w:rsidR="00E74AEE" w:rsidRPr="00E83D65" w:rsidRDefault="00E74AEE">
      <w:pPr>
        <w:pStyle w:val="a8"/>
        <w:tabs>
          <w:tab w:val="left" w:pos="8931"/>
        </w:tabs>
        <w:spacing w:line="360" w:lineRule="auto"/>
        <w:jc w:val="center"/>
        <w:rPr>
          <w:b/>
          <w:szCs w:val="28"/>
        </w:rPr>
      </w:pPr>
    </w:p>
    <w:p w14:paraId="4DFB7D2C" w14:textId="0DACBB8E" w:rsidR="00E74AEE" w:rsidRPr="00E83D65" w:rsidRDefault="00B848E9" w:rsidP="00435B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3D65">
        <w:rPr>
          <w:sz w:val="28"/>
          <w:szCs w:val="28"/>
        </w:rPr>
        <w:t>В соответствии с пунктом 21.2 статьи 29 Федерального закона</w:t>
      </w:r>
      <w:r w:rsidR="007622C8">
        <w:rPr>
          <w:sz w:val="28"/>
          <w:szCs w:val="28"/>
        </w:rPr>
        <w:t xml:space="preserve"> </w:t>
      </w:r>
      <w:r w:rsidRPr="00E83D65">
        <w:rPr>
          <w:sz w:val="28"/>
          <w:szCs w:val="28"/>
        </w:rPr>
        <w:br/>
        <w:t>от 12</w:t>
      </w:r>
      <w:r w:rsidR="007622C8">
        <w:rPr>
          <w:sz w:val="28"/>
          <w:szCs w:val="28"/>
        </w:rPr>
        <w:t>.06.</w:t>
      </w:r>
      <w:r w:rsidRPr="00E83D65">
        <w:rPr>
          <w:sz w:val="28"/>
          <w:szCs w:val="28"/>
        </w:rPr>
        <w:t>2002 № 67-ФЗ «Об основных гарантиях избирательных прав</w:t>
      </w:r>
      <w:r w:rsidR="007622C8">
        <w:rPr>
          <w:sz w:val="28"/>
          <w:szCs w:val="28"/>
        </w:rPr>
        <w:t xml:space="preserve"> </w:t>
      </w:r>
      <w:r w:rsidRPr="00E83D65">
        <w:rPr>
          <w:sz w:val="28"/>
          <w:szCs w:val="28"/>
        </w:rPr>
        <w:t xml:space="preserve">и права на участие в референдуме граждан Российской Федерации», пунктом 20.2 статьи 16 Закона Краснодарского края от </w:t>
      </w:r>
      <w:r w:rsidR="007622C8">
        <w:rPr>
          <w:sz w:val="28"/>
          <w:szCs w:val="28"/>
        </w:rPr>
        <w:t>0</w:t>
      </w:r>
      <w:r w:rsidRPr="00E83D65">
        <w:rPr>
          <w:sz w:val="28"/>
          <w:szCs w:val="28"/>
        </w:rPr>
        <w:t>8</w:t>
      </w:r>
      <w:r w:rsidR="007622C8">
        <w:rPr>
          <w:sz w:val="28"/>
          <w:szCs w:val="28"/>
        </w:rPr>
        <w:t>.04.</w:t>
      </w:r>
      <w:r w:rsidRPr="00E83D65">
        <w:rPr>
          <w:sz w:val="28"/>
          <w:szCs w:val="28"/>
        </w:rPr>
        <w:t>2003 № 571-КЗ</w:t>
      </w:r>
      <w:r w:rsidR="007622C8">
        <w:rPr>
          <w:sz w:val="28"/>
          <w:szCs w:val="28"/>
        </w:rPr>
        <w:t xml:space="preserve"> </w:t>
      </w:r>
      <w:r w:rsidRPr="00E83D65">
        <w:rPr>
          <w:sz w:val="28"/>
          <w:szCs w:val="28"/>
        </w:rPr>
        <w:t xml:space="preserve">«О системе избирательных комиссий, комиссий референдума в Краснодарском крае», руководствуясь </w:t>
      </w:r>
      <w:r w:rsidR="007622C8">
        <w:rPr>
          <w:sz w:val="28"/>
          <w:szCs w:val="28"/>
        </w:rPr>
        <w:t xml:space="preserve">пунктом 1 </w:t>
      </w:r>
      <w:r w:rsidRPr="00E83D65">
        <w:rPr>
          <w:sz w:val="28"/>
          <w:szCs w:val="28"/>
        </w:rPr>
        <w:t>част</w:t>
      </w:r>
      <w:r w:rsidR="007622C8">
        <w:rPr>
          <w:sz w:val="28"/>
          <w:szCs w:val="28"/>
        </w:rPr>
        <w:t>и</w:t>
      </w:r>
      <w:r w:rsidRPr="00E83D65">
        <w:rPr>
          <w:sz w:val="28"/>
          <w:szCs w:val="28"/>
        </w:rPr>
        <w:t xml:space="preserve"> 5 статьи 28.3 Кодекса Российской Федерации об административных правонарушениях</w:t>
      </w:r>
      <w:r w:rsidR="00435B01">
        <w:rPr>
          <w:sz w:val="28"/>
          <w:szCs w:val="28"/>
        </w:rPr>
        <w:t>,</w:t>
      </w:r>
      <w:r w:rsidRPr="00E83D65">
        <w:rPr>
          <w:sz w:val="28"/>
          <w:szCs w:val="28"/>
        </w:rPr>
        <w:t xml:space="preserve"> территориальная избирательная комиссия Прикубанская г. Краснодара РЕШИЛА:</w:t>
      </w:r>
    </w:p>
    <w:p w14:paraId="67FEBAD2" w14:textId="77777777" w:rsidR="007622C8" w:rsidRPr="00E91830" w:rsidRDefault="007622C8" w:rsidP="007622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1830">
        <w:rPr>
          <w:sz w:val="28"/>
          <w:szCs w:val="28"/>
        </w:rPr>
        <w:t>1. Уполномочить членов территориальной избирательной комиссии Прикубанская г. Краснодара с правом решающего голоса Бахметьева Павла Владимировича,</w:t>
      </w:r>
      <w:r w:rsidRPr="00E91830">
        <w:t xml:space="preserve"> </w:t>
      </w:r>
      <w:r w:rsidRPr="00E91830">
        <w:rPr>
          <w:sz w:val="28"/>
          <w:szCs w:val="28"/>
        </w:rPr>
        <w:t xml:space="preserve">Михайленко Ивана Юрьевича </w:t>
      </w:r>
      <w:r w:rsidRPr="00E91830">
        <w:rPr>
          <w:rFonts w:eastAsia="Calibri"/>
          <w:sz w:val="28"/>
          <w:szCs w:val="28"/>
        </w:rPr>
        <w:t xml:space="preserve">на составление протоколов об административных правонарушениях, предусмотренных </w:t>
      </w:r>
      <w:hyperlink r:id="rId7" w:anchor="/document/12125267/entry/53" w:history="1">
        <w:r w:rsidRPr="00E91830">
          <w:rPr>
            <w:rStyle w:val="af3"/>
            <w:color w:val="auto"/>
            <w:sz w:val="28"/>
            <w:szCs w:val="28"/>
            <w:u w:val="none"/>
          </w:rPr>
          <w:t>статьями 5.3 - 5.5</w:t>
        </w:r>
      </w:hyperlink>
      <w:r w:rsidRPr="00E91830">
        <w:rPr>
          <w:sz w:val="28"/>
          <w:szCs w:val="28"/>
        </w:rPr>
        <w:t xml:space="preserve">, </w:t>
      </w:r>
      <w:hyperlink r:id="rId8" w:anchor="/document/12125267/entry/58" w:history="1">
        <w:r w:rsidRPr="00E91830">
          <w:rPr>
            <w:rStyle w:val="af3"/>
            <w:color w:val="auto"/>
            <w:sz w:val="28"/>
            <w:szCs w:val="28"/>
            <w:u w:val="none"/>
          </w:rPr>
          <w:t>5.8 - 5.10</w:t>
        </w:r>
      </w:hyperlink>
      <w:r w:rsidRPr="00E91830">
        <w:rPr>
          <w:sz w:val="28"/>
          <w:szCs w:val="28"/>
        </w:rPr>
        <w:t xml:space="preserve">, </w:t>
      </w:r>
      <w:hyperlink r:id="rId9" w:anchor="/document/12125267/entry/512" w:history="1">
        <w:r w:rsidRPr="00E91830">
          <w:rPr>
            <w:rStyle w:val="af3"/>
            <w:color w:val="auto"/>
            <w:sz w:val="28"/>
            <w:szCs w:val="28"/>
            <w:u w:val="none"/>
          </w:rPr>
          <w:t>5.12</w:t>
        </w:r>
      </w:hyperlink>
      <w:r w:rsidRPr="00E91830">
        <w:rPr>
          <w:sz w:val="28"/>
          <w:szCs w:val="28"/>
        </w:rPr>
        <w:t xml:space="preserve">, </w:t>
      </w:r>
      <w:hyperlink r:id="rId10" w:anchor="/document/12125267/entry/515" w:history="1">
        <w:r w:rsidRPr="00E91830">
          <w:rPr>
            <w:rStyle w:val="af3"/>
            <w:color w:val="auto"/>
            <w:sz w:val="28"/>
            <w:szCs w:val="28"/>
            <w:u w:val="none"/>
          </w:rPr>
          <w:t>5.15</w:t>
        </w:r>
      </w:hyperlink>
      <w:r w:rsidRPr="00E91830">
        <w:rPr>
          <w:sz w:val="28"/>
          <w:szCs w:val="28"/>
        </w:rPr>
        <w:t xml:space="preserve">, </w:t>
      </w:r>
      <w:hyperlink r:id="rId11" w:anchor="/document/12125267/entry/517" w:history="1">
        <w:r w:rsidRPr="00E91830">
          <w:rPr>
            <w:rStyle w:val="af3"/>
            <w:color w:val="auto"/>
            <w:sz w:val="28"/>
            <w:szCs w:val="28"/>
            <w:u w:val="none"/>
          </w:rPr>
          <w:t>5.17 - 5.20</w:t>
        </w:r>
      </w:hyperlink>
      <w:r w:rsidRPr="00E91830">
        <w:rPr>
          <w:sz w:val="28"/>
          <w:szCs w:val="28"/>
        </w:rPr>
        <w:t xml:space="preserve">, </w:t>
      </w:r>
      <w:hyperlink r:id="rId12" w:anchor="/document/12125267/entry/547" w:history="1">
        <w:r w:rsidRPr="00E91830">
          <w:rPr>
            <w:rStyle w:val="af3"/>
            <w:color w:val="auto"/>
            <w:sz w:val="28"/>
            <w:szCs w:val="28"/>
            <w:u w:val="none"/>
          </w:rPr>
          <w:t>5.47</w:t>
        </w:r>
      </w:hyperlink>
      <w:r w:rsidRPr="00E91830">
        <w:rPr>
          <w:sz w:val="28"/>
          <w:szCs w:val="28"/>
        </w:rPr>
        <w:t xml:space="preserve">, </w:t>
      </w:r>
      <w:hyperlink r:id="rId13" w:anchor="/document/12125267/entry/550" w:history="1">
        <w:r w:rsidRPr="00E91830">
          <w:rPr>
            <w:rStyle w:val="af3"/>
            <w:color w:val="auto"/>
            <w:sz w:val="28"/>
            <w:szCs w:val="28"/>
            <w:u w:val="none"/>
          </w:rPr>
          <w:t>5.50</w:t>
        </w:r>
      </w:hyperlink>
      <w:r w:rsidRPr="00E91830">
        <w:rPr>
          <w:sz w:val="28"/>
          <w:szCs w:val="28"/>
        </w:rPr>
        <w:t xml:space="preserve">, </w:t>
      </w:r>
      <w:hyperlink r:id="rId14" w:anchor="/document/12125267/entry/551" w:history="1">
        <w:r w:rsidRPr="00E91830">
          <w:rPr>
            <w:rStyle w:val="af3"/>
            <w:color w:val="auto"/>
            <w:sz w:val="28"/>
            <w:szCs w:val="28"/>
            <w:u w:val="none"/>
          </w:rPr>
          <w:t>5.51</w:t>
        </w:r>
      </w:hyperlink>
      <w:r w:rsidRPr="00E91830">
        <w:rPr>
          <w:sz w:val="28"/>
          <w:szCs w:val="28"/>
        </w:rPr>
        <w:t xml:space="preserve">, </w:t>
      </w:r>
      <w:hyperlink r:id="rId15" w:anchor="/document/12125267/entry/556" w:history="1">
        <w:r w:rsidRPr="00E91830">
          <w:rPr>
            <w:rStyle w:val="af3"/>
            <w:color w:val="auto"/>
            <w:sz w:val="28"/>
            <w:szCs w:val="28"/>
            <w:u w:val="none"/>
          </w:rPr>
          <w:t>5.56</w:t>
        </w:r>
      </w:hyperlink>
      <w:r w:rsidRPr="00E91830">
        <w:rPr>
          <w:sz w:val="28"/>
          <w:szCs w:val="28"/>
        </w:rPr>
        <w:t xml:space="preserve">, </w:t>
      </w:r>
      <w:hyperlink r:id="rId16" w:anchor="/document/12125267/entry/564" w:history="1">
        <w:r w:rsidRPr="00E91830">
          <w:rPr>
            <w:rStyle w:val="af3"/>
            <w:color w:val="auto"/>
            <w:sz w:val="28"/>
            <w:szCs w:val="28"/>
            <w:u w:val="none"/>
          </w:rPr>
          <w:t>5.64 - 5.68</w:t>
        </w:r>
      </w:hyperlink>
      <w:r w:rsidRPr="00E9183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 при проведении выборов на территории действия </w:t>
      </w:r>
      <w:r w:rsidRPr="00E91830">
        <w:rPr>
          <w:sz w:val="28"/>
          <w:szCs w:val="28"/>
        </w:rPr>
        <w:t>территориальной  избирательной комиссии Прикубанская г. Краснодара.</w:t>
      </w:r>
    </w:p>
    <w:p w14:paraId="32520699" w14:textId="77777777" w:rsidR="007622C8" w:rsidRPr="00E91830" w:rsidRDefault="007622C8" w:rsidP="007622C8">
      <w:pPr>
        <w:pStyle w:val="a8"/>
        <w:tabs>
          <w:tab w:val="left" w:pos="8931"/>
        </w:tabs>
        <w:spacing w:line="360" w:lineRule="auto"/>
        <w:ind w:firstLine="709"/>
        <w:rPr>
          <w:szCs w:val="28"/>
        </w:rPr>
      </w:pPr>
      <w:r w:rsidRPr="00E91830">
        <w:rPr>
          <w:szCs w:val="28"/>
        </w:rPr>
        <w:t xml:space="preserve">2. Признать утратившим силу решение территориальной избирательной комиссии Прикубанская г. Краснодара от 21.06.2022 № 44/697 «Об уполномоченных членах территориальной избирательной комиссии </w:t>
      </w:r>
      <w:r w:rsidRPr="00E91830">
        <w:rPr>
          <w:szCs w:val="28"/>
        </w:rPr>
        <w:lastRenderedPageBreak/>
        <w:t>Прикубанская г.</w:t>
      </w:r>
      <w:r>
        <w:rPr>
          <w:szCs w:val="28"/>
        </w:rPr>
        <w:t> </w:t>
      </w:r>
      <w:r w:rsidRPr="00E91830">
        <w:rPr>
          <w:szCs w:val="28"/>
        </w:rPr>
        <w:t>Краснодара по составлению протоколов об административных правонарушениях».</w:t>
      </w:r>
    </w:p>
    <w:p w14:paraId="0FD3DC2C" w14:textId="10F0A269" w:rsidR="007622C8" w:rsidRPr="00E91830" w:rsidRDefault="007622C8" w:rsidP="007622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918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622C8">
        <w:rPr>
          <w:rFonts w:eastAsia="Calibri"/>
          <w:sz w:val="28"/>
          <w:szCs w:val="28"/>
        </w:rPr>
        <w:t xml:space="preserve">Разместить настоящее решение </w:t>
      </w:r>
      <w:r w:rsidRPr="007622C8">
        <w:rPr>
          <w:sz w:val="28"/>
          <w:szCs w:val="28"/>
        </w:rPr>
        <w:t>в информационно-телекоммуникационной сети «Интернет» на странице территориальной</w:t>
      </w:r>
      <w:r w:rsidRPr="007622C8">
        <w:rPr>
          <w:rFonts w:eastAsia="Calibri"/>
          <w:sz w:val="28"/>
          <w:szCs w:val="28"/>
        </w:rPr>
        <w:t xml:space="preserve"> избирательной комиссии Прикубанская г. Краснодара</w:t>
      </w:r>
      <w:r w:rsidRPr="007622C8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14:paraId="4DB24D7D" w14:textId="77777777" w:rsidR="007622C8" w:rsidRPr="00E91830" w:rsidRDefault="007622C8" w:rsidP="00762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91830">
        <w:rPr>
          <w:color w:val="000000"/>
          <w:sz w:val="28"/>
          <w:szCs w:val="28"/>
        </w:rPr>
        <w:t xml:space="preserve">. Контроль за выполнением пункта </w:t>
      </w:r>
      <w:r>
        <w:rPr>
          <w:color w:val="000000"/>
          <w:sz w:val="28"/>
          <w:szCs w:val="28"/>
        </w:rPr>
        <w:t>3</w:t>
      </w:r>
      <w:r w:rsidRPr="00E91830">
        <w:rPr>
          <w:color w:val="000000"/>
          <w:sz w:val="28"/>
          <w:szCs w:val="28"/>
        </w:rPr>
        <w:t xml:space="preserve"> настоящего решения возложить</w:t>
      </w:r>
      <w:r w:rsidRPr="00E91830">
        <w:rPr>
          <w:color w:val="000000"/>
          <w:sz w:val="28"/>
          <w:szCs w:val="28"/>
        </w:rPr>
        <w:br/>
        <w:t>на секретаря территориальной избирательной комиссии Прикубанская</w:t>
      </w:r>
      <w:r w:rsidRPr="00E91830">
        <w:rPr>
          <w:color w:val="000000"/>
          <w:sz w:val="28"/>
          <w:szCs w:val="28"/>
        </w:rPr>
        <w:br/>
        <w:t xml:space="preserve">г. Краснодара Е.А. </w:t>
      </w:r>
      <w:proofErr w:type="spellStart"/>
      <w:r w:rsidRPr="00E91830">
        <w:rPr>
          <w:color w:val="000000"/>
          <w:sz w:val="28"/>
          <w:szCs w:val="28"/>
        </w:rPr>
        <w:t>Серопол</w:t>
      </w:r>
      <w:proofErr w:type="spellEnd"/>
      <w:r w:rsidRPr="00E91830">
        <w:rPr>
          <w:color w:val="000000"/>
          <w:sz w:val="28"/>
          <w:szCs w:val="28"/>
        </w:rPr>
        <w:t>.</w:t>
      </w:r>
    </w:p>
    <w:p w14:paraId="5A83F2E2" w14:textId="77777777" w:rsidR="00E74AEE" w:rsidRPr="00E83D65" w:rsidRDefault="00E74AEE">
      <w:pPr>
        <w:spacing w:line="312" w:lineRule="auto"/>
        <w:ind w:firstLine="709"/>
        <w:jc w:val="both"/>
        <w:rPr>
          <w:sz w:val="28"/>
          <w:szCs w:val="28"/>
        </w:rPr>
      </w:pPr>
    </w:p>
    <w:p w14:paraId="1309A1F2" w14:textId="77777777" w:rsidR="00E74AEE" w:rsidRPr="00E83D65" w:rsidRDefault="00E74AEE">
      <w:pPr>
        <w:spacing w:line="312" w:lineRule="auto"/>
        <w:ind w:firstLine="709"/>
        <w:jc w:val="both"/>
        <w:rPr>
          <w:sz w:val="28"/>
          <w:szCs w:val="28"/>
        </w:rPr>
      </w:pPr>
    </w:p>
    <w:p w14:paraId="73966C38" w14:textId="77777777" w:rsidR="00E74AEE" w:rsidRPr="00E83D65" w:rsidRDefault="00B848E9">
      <w:pPr>
        <w:jc w:val="both"/>
        <w:rPr>
          <w:color w:val="000000"/>
          <w:sz w:val="28"/>
          <w:szCs w:val="28"/>
        </w:rPr>
      </w:pPr>
      <w:r w:rsidRPr="00E83D65">
        <w:rPr>
          <w:color w:val="000000"/>
          <w:sz w:val="28"/>
          <w:szCs w:val="28"/>
        </w:rPr>
        <w:t>Председатель территориальной</w:t>
      </w:r>
    </w:p>
    <w:p w14:paraId="6CC2A018" w14:textId="428360AB" w:rsidR="00E74AEE" w:rsidRPr="00E83D65" w:rsidRDefault="00B848E9">
      <w:pPr>
        <w:jc w:val="both"/>
        <w:rPr>
          <w:color w:val="000000"/>
          <w:sz w:val="28"/>
          <w:szCs w:val="28"/>
        </w:rPr>
      </w:pPr>
      <w:r w:rsidRPr="00E83D65">
        <w:rPr>
          <w:color w:val="000000"/>
          <w:sz w:val="28"/>
          <w:szCs w:val="28"/>
        </w:rPr>
        <w:t>избирательной комиссии</w:t>
      </w:r>
      <w:r w:rsidRPr="00E83D65">
        <w:rPr>
          <w:color w:val="000000"/>
          <w:sz w:val="28"/>
          <w:szCs w:val="28"/>
        </w:rPr>
        <w:tab/>
      </w:r>
      <w:r w:rsidRPr="00E83D65">
        <w:rPr>
          <w:color w:val="000000"/>
          <w:sz w:val="28"/>
          <w:szCs w:val="28"/>
        </w:rPr>
        <w:tab/>
        <w:t xml:space="preserve">   </w:t>
      </w:r>
      <w:r w:rsidRPr="00E83D65">
        <w:rPr>
          <w:color w:val="000000"/>
          <w:sz w:val="28"/>
          <w:szCs w:val="28"/>
        </w:rPr>
        <w:tab/>
      </w:r>
      <w:r w:rsidRPr="00E83D65">
        <w:rPr>
          <w:color w:val="000000"/>
          <w:sz w:val="28"/>
          <w:szCs w:val="28"/>
        </w:rPr>
        <w:tab/>
        <w:t xml:space="preserve">                   </w:t>
      </w:r>
      <w:r w:rsidRPr="00E83D65">
        <w:rPr>
          <w:color w:val="000000"/>
          <w:sz w:val="28"/>
          <w:szCs w:val="28"/>
        </w:rPr>
        <w:tab/>
      </w:r>
      <w:r w:rsidR="001247DA">
        <w:rPr>
          <w:color w:val="000000"/>
          <w:sz w:val="28"/>
          <w:szCs w:val="28"/>
        </w:rPr>
        <w:t xml:space="preserve">         </w:t>
      </w:r>
      <w:r w:rsidRPr="00E83D65">
        <w:rPr>
          <w:color w:val="000000"/>
          <w:sz w:val="28"/>
          <w:szCs w:val="28"/>
        </w:rPr>
        <w:t>Л.С.Бут</w:t>
      </w:r>
    </w:p>
    <w:p w14:paraId="0184AD63" w14:textId="77777777" w:rsidR="00E74AEE" w:rsidRPr="00E83D65" w:rsidRDefault="00E74AEE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</w:p>
    <w:p w14:paraId="59FC5B65" w14:textId="77777777" w:rsidR="00E74AEE" w:rsidRPr="00E83D65" w:rsidRDefault="00B848E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E83D65">
        <w:rPr>
          <w:color w:val="000000"/>
          <w:sz w:val="28"/>
          <w:szCs w:val="28"/>
        </w:rPr>
        <w:t xml:space="preserve">Секретарь территориальной </w:t>
      </w:r>
    </w:p>
    <w:p w14:paraId="414B26E1" w14:textId="10FC84E8" w:rsidR="00E74AEE" w:rsidRPr="00E83D65" w:rsidRDefault="00B848E9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E83D65">
        <w:rPr>
          <w:color w:val="000000"/>
          <w:sz w:val="28"/>
          <w:szCs w:val="28"/>
        </w:rPr>
        <w:t>избирательной комиссии</w:t>
      </w:r>
      <w:r w:rsidRPr="00E83D65">
        <w:rPr>
          <w:color w:val="000000"/>
          <w:sz w:val="28"/>
          <w:szCs w:val="28"/>
        </w:rPr>
        <w:tab/>
      </w:r>
      <w:r w:rsidRPr="00E83D65">
        <w:rPr>
          <w:color w:val="000000"/>
          <w:sz w:val="28"/>
          <w:szCs w:val="28"/>
        </w:rPr>
        <w:tab/>
        <w:t xml:space="preserve"> </w:t>
      </w:r>
      <w:r w:rsidRPr="00E83D65">
        <w:rPr>
          <w:color w:val="000000"/>
          <w:sz w:val="28"/>
          <w:szCs w:val="28"/>
        </w:rPr>
        <w:tab/>
      </w:r>
      <w:r w:rsidRPr="00E83D65">
        <w:rPr>
          <w:color w:val="000000"/>
          <w:sz w:val="28"/>
          <w:szCs w:val="28"/>
        </w:rPr>
        <w:tab/>
      </w:r>
      <w:r w:rsidRPr="00E83D65">
        <w:rPr>
          <w:color w:val="000000"/>
          <w:sz w:val="28"/>
          <w:szCs w:val="28"/>
        </w:rPr>
        <w:tab/>
        <w:t xml:space="preserve">         </w:t>
      </w:r>
      <w:r w:rsidR="001247DA">
        <w:rPr>
          <w:color w:val="000000"/>
          <w:sz w:val="28"/>
          <w:szCs w:val="28"/>
        </w:rPr>
        <w:t xml:space="preserve">          </w:t>
      </w:r>
      <w:r w:rsidRPr="00E83D65">
        <w:rPr>
          <w:color w:val="000000"/>
          <w:sz w:val="28"/>
          <w:szCs w:val="28"/>
        </w:rPr>
        <w:t xml:space="preserve">Е.А. </w:t>
      </w:r>
      <w:proofErr w:type="spellStart"/>
      <w:r w:rsidRPr="00E83D65">
        <w:rPr>
          <w:color w:val="000000"/>
          <w:sz w:val="28"/>
          <w:szCs w:val="28"/>
        </w:rPr>
        <w:t>Серопол</w:t>
      </w:r>
      <w:proofErr w:type="spellEnd"/>
    </w:p>
    <w:p w14:paraId="7B1F6E56" w14:textId="77777777" w:rsidR="00E74AEE" w:rsidRPr="00E83D65" w:rsidRDefault="00E74AEE">
      <w:pPr>
        <w:pStyle w:val="ConsNormal"/>
        <w:ind w:right="0" w:firstLine="0"/>
        <w:jc w:val="both"/>
        <w:rPr>
          <w:sz w:val="28"/>
          <w:szCs w:val="28"/>
        </w:rPr>
      </w:pPr>
    </w:p>
    <w:sectPr w:rsidR="00E74AEE" w:rsidRPr="00E83D65">
      <w:headerReference w:type="default" r:id="rId17"/>
      <w:headerReference w:type="first" r:id="rId18"/>
      <w:pgSz w:w="11906" w:h="16838"/>
      <w:pgMar w:top="1559" w:right="850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C7D9F" w14:textId="77777777" w:rsidR="00DB5E09" w:rsidRDefault="00DB5E09">
      <w:r>
        <w:separator/>
      </w:r>
    </w:p>
  </w:endnote>
  <w:endnote w:type="continuationSeparator" w:id="0">
    <w:p w14:paraId="10717E01" w14:textId="77777777" w:rsidR="00DB5E09" w:rsidRDefault="00DB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407A8" w14:textId="77777777" w:rsidR="00DB5E09" w:rsidRDefault="00DB5E09">
      <w:r>
        <w:separator/>
      </w:r>
    </w:p>
  </w:footnote>
  <w:footnote w:type="continuationSeparator" w:id="0">
    <w:p w14:paraId="4438CAA5" w14:textId="77777777" w:rsidR="00DB5E09" w:rsidRDefault="00DB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95B4" w14:textId="77777777" w:rsidR="00E74AEE" w:rsidRDefault="00B848E9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2BC2EE" w14:textId="77777777" w:rsidR="00E74AEE" w:rsidRDefault="00E74AEE">
    <w:pPr>
      <w:pStyle w:val="ae"/>
      <w:tabs>
        <w:tab w:val="clear" w:pos="4677"/>
        <w:tab w:val="clear" w:pos="9355"/>
        <w:tab w:val="left" w:pos="3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C925" w14:textId="77777777" w:rsidR="00E74AEE" w:rsidRDefault="00E74A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117"/>
    <w:multiLevelType w:val="multilevel"/>
    <w:tmpl w:val="6F5CBC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C69E7"/>
    <w:multiLevelType w:val="multilevel"/>
    <w:tmpl w:val="380EE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E"/>
    <w:rsid w:val="00115130"/>
    <w:rsid w:val="001247DA"/>
    <w:rsid w:val="00435B01"/>
    <w:rsid w:val="004F4B48"/>
    <w:rsid w:val="00530A02"/>
    <w:rsid w:val="007400C4"/>
    <w:rsid w:val="007622C8"/>
    <w:rsid w:val="00797781"/>
    <w:rsid w:val="00832B26"/>
    <w:rsid w:val="008A315C"/>
    <w:rsid w:val="00922E18"/>
    <w:rsid w:val="00981514"/>
    <w:rsid w:val="00B848E9"/>
    <w:rsid w:val="00DB5E09"/>
    <w:rsid w:val="00E65E00"/>
    <w:rsid w:val="00E74AEE"/>
    <w:rsid w:val="00E83D65"/>
    <w:rsid w:val="00E919A2"/>
    <w:rsid w:val="00F44149"/>
    <w:rsid w:val="00F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32A7"/>
  <w15:docId w15:val="{6D54B3FD-8C55-400F-8FC9-847AEAC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sz w:val="28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12">
    <w:name w:val="a12"/>
    <w:basedOn w:val="a0"/>
    <w:qFormat/>
  </w:style>
  <w:style w:type="character" w:styleId="a6">
    <w:name w:val="page number"/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qFormat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qFormat/>
    <w:pPr>
      <w:ind w:left="2160"/>
    </w:pPr>
    <w:rPr>
      <w:sz w:val="28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2"/>
      <w:szCs w:val="22"/>
      <w:lang w:bidi="ar-SA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af3">
    <w:name w:val="Hyperlink"/>
    <w:basedOn w:val="a0"/>
    <w:uiPriority w:val="99"/>
    <w:unhideWhenUsed/>
    <w:rsid w:val="007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:82/" TargetMode="External"/><Relationship Id="rId13" Type="http://schemas.openxmlformats.org/officeDocument/2006/relationships/hyperlink" Target="http://s1:82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s1:82/" TargetMode="External"/><Relationship Id="rId12" Type="http://schemas.openxmlformats.org/officeDocument/2006/relationships/hyperlink" Target="http://s1:82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1:8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1:8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1:82/" TargetMode="External"/><Relationship Id="rId10" Type="http://schemas.openxmlformats.org/officeDocument/2006/relationships/hyperlink" Target="http://s1:8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1:82/" TargetMode="External"/><Relationship Id="rId14" Type="http://schemas.openxmlformats.org/officeDocument/2006/relationships/hyperlink" Target="http://s1: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Прикубанский внутригородской округ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Прикубанский внутригородской округ</dc:title>
  <dc:subject/>
  <dc:creator>Academic</dc:creator>
  <dc:description/>
  <cp:lastModifiedBy>ТИК Прикубанская</cp:lastModifiedBy>
  <cp:revision>53</cp:revision>
  <cp:lastPrinted>2022-06-20T12:22:00Z</cp:lastPrinted>
  <dcterms:created xsi:type="dcterms:W3CDTF">2012-07-19T10:34:00Z</dcterms:created>
  <dcterms:modified xsi:type="dcterms:W3CDTF">2025-07-29T14:45:00Z</dcterms:modified>
  <dc:language>ru-RU</dc:language>
</cp:coreProperties>
</file>