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 w:themeColor="text1"/>
          <w:szCs w:val="28"/>
        </w:rPr>
        <w:t>РЕШЕНИЕ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</w:p>
    <w:tbl>
      <w:tblPr>
        <w:tblW w:w="95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30"/>
        <w:gridCol w:w="2053"/>
        <w:gridCol w:w="3535"/>
      </w:tblGrid>
      <w:tr>
        <w:trPr/>
        <w:tc>
          <w:tcPr>
            <w:tcW w:w="3930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Cs w:val="28"/>
              </w:rPr>
              <w:t>16 июля 2025г.</w:t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color w:val="000000"/>
                <w:szCs w:val="28"/>
              </w:rPr>
              <w:t>г. Краснодар</w:t>
            </w:r>
          </w:p>
        </w:tc>
        <w:tc>
          <w:tcPr>
            <w:tcW w:w="3535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66/344</w:t>
            </w:r>
          </w:p>
        </w:tc>
      </w:tr>
    </w:tbl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Информационного сообщения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312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статьями 26 и 27 Федерального закона от 12.06.2002 № 67-ФЗ «Об основных гарантиях избирательных прав и права на участие в референдуме граждан Российской Федерации», подпунктом 12 пункта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</w:t>
      </w:r>
      <w:bookmarkStart w:id="0" w:name="_GoBack"/>
      <w:bookmarkEnd w:id="0"/>
      <w:r>
        <w:rPr>
          <w:rFonts w:cs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>
      <w:pPr>
        <w:pStyle w:val="Normal"/>
        <w:widowControl w:val="false"/>
        <w:numPr>
          <w:ilvl w:val="0"/>
          <w:numId w:val="0"/>
        </w:numPr>
        <w:spacing w:lineRule="auto" w:line="312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 Утвердить текст Информационного сообщения </w:t>
      </w:r>
      <w:r>
        <w:rPr>
          <w:rFonts w:cs="Times New Roman"/>
          <w:bCs/>
          <w:sz w:val="28"/>
          <w:szCs w:val="28"/>
        </w:rPr>
        <w:t xml:space="preserve">о приеме предложений по кандидатурам для дополнительного зачисления в резерв составов участковых комиссий </w:t>
      </w:r>
      <w:r>
        <w:rPr>
          <w:rFonts w:cs="Times New Roman"/>
          <w:sz w:val="28"/>
          <w:szCs w:val="28"/>
        </w:rPr>
        <w:t>(приложение).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Направить для опубликования в газете «Краснодарские известия» информационное сообщение о приеме предложений по кандидатурам </w:t>
      </w:r>
      <w:r>
        <w:rPr>
          <w:rFonts w:cs="Times New Roman"/>
          <w:bCs/>
          <w:sz w:val="28"/>
          <w:szCs w:val="28"/>
        </w:rPr>
        <w:t>для дополнительного зачисления в резерв составов участковых комиссий</w:t>
      </w:r>
      <w:r>
        <w:rPr>
          <w:rFonts w:cs="Times New Roman"/>
          <w:sz w:val="28"/>
          <w:szCs w:val="28"/>
        </w:rPr>
        <w:t>, разместить настоящее решение на</w:t>
      </w:r>
      <w:r>
        <w:rPr>
          <w:rFonts w:eastAsia="Times New Roman" w:cs="Times New Roman"/>
          <w:sz w:val="28"/>
          <w:szCs w:val="28"/>
          <w:lang w:eastAsia="ru-RU"/>
        </w:rPr>
        <w:t xml:space="preserve"> странице территориальной избирательной комиссии Прикубанская г. Краснодара в информационно-коммуникационной сети «Интернет»</w:t>
      </w:r>
      <w:r>
        <w:rPr>
          <w:rFonts w:cs="Times New Roman"/>
          <w:sz w:val="28"/>
          <w:szCs w:val="28"/>
        </w:rPr>
        <w:t xml:space="preserve"> не позднее 25 июля 2025 года.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color w:val="000000" w:themeColor="text1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Пригородная</w:t>
        <w:br/>
        <w:t>г. Краснодара Малину О.А.</w:t>
      </w:r>
    </w:p>
    <w:p>
      <w:pPr>
        <w:pStyle w:val="Normal"/>
        <w:tabs>
          <w:tab w:val="clear" w:pos="708"/>
          <w:tab w:val="left" w:pos="-1400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10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82"/>
        <w:gridCol w:w="1630"/>
        <w:gridCol w:w="3292"/>
      </w:tblGrid>
      <w:tr>
        <w:trPr/>
        <w:tc>
          <w:tcPr>
            <w:tcW w:w="5782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Cs w:val="28"/>
              </w:rPr>
              <w:t>Заместитель председателя территориальной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16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9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Cs w:val="28"/>
              </w:rPr>
              <w:t>О.В. Кузьменко</w:t>
            </w:r>
          </w:p>
        </w:tc>
      </w:tr>
      <w:tr>
        <w:trPr/>
        <w:tc>
          <w:tcPr>
            <w:tcW w:w="5782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Cs w:val="28"/>
              </w:rPr>
              <w:t>Секретарь территориальной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16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9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</w:rPr>
              <w:t>О.А. Малина</w:t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УТВЕРЖДЕНО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решением территориальной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избирательной комиссии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Пригородная г.</w:t>
      </w:r>
      <w:r>
        <w:rPr>
          <w:color w:val="000000" w:themeColor="text1"/>
          <w:szCs w:val="28"/>
          <w:lang w:val="en-US"/>
        </w:rPr>
        <w:t xml:space="preserve"> </w:t>
      </w:r>
      <w:r>
        <w:rPr>
          <w:color w:val="000000" w:themeColor="text1"/>
          <w:szCs w:val="28"/>
        </w:rPr>
        <w:t>Краснодара</w:t>
      </w:r>
    </w:p>
    <w:p>
      <w:pPr>
        <w:pStyle w:val="Normal"/>
        <w:ind w:left="5387" w:hanging="0"/>
        <w:jc w:val="center"/>
        <w:rPr>
          <w:color w:val="000000"/>
        </w:rPr>
      </w:pPr>
      <w:r>
        <w:rPr>
          <w:color w:val="000000"/>
          <w:szCs w:val="28"/>
        </w:rPr>
        <w:t>от 16 июля 2025г.</w:t>
      </w:r>
      <w:r>
        <w:rPr>
          <w:color w:val="000000" w:themeColor="text1"/>
          <w:szCs w:val="28"/>
        </w:rPr>
        <w:t xml:space="preserve"> </w:t>
      </w:r>
      <w:r>
        <w:rPr>
          <w:color w:val="000000"/>
          <w:szCs w:val="28"/>
        </w:rPr>
        <w:t>№ 66/344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ИНФОРМАЦИОННОЕ СООБЩЕНИЕ О ПРИЕМЕ ПРЕДЛОЖЕНИЙ</w:t>
      </w:r>
    </w:p>
    <w:p>
      <w:pPr>
        <w:pStyle w:val="Normal"/>
        <w:spacing w:lineRule="auto" w:line="276"/>
        <w:jc w:val="center"/>
        <w:rPr>
          <w:b/>
          <w:b/>
          <w:bCs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ПО КАНДИДАТУРАМ ДЛЯ ДОПОЛНИТЕЛЬНОГО ЗАЧИСЛЕНИЯ В РЕЗЕРВ СОСТАВОВ УЧАСТКОВЫХ КОМИССИЙ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 и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Пригородная г. Краснодара объявляет прием предложений по кандидатурам для дополнительного зачисления в резерв составов участковых комиссий избирательных участков с № 64-01 по № 64-38.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Прием документов осуществляется в течение 21 дня с 25 июля по 14 августа 2025 года, в рабочие дни с 10-00 до 16-00 часов, перерыв с 13-00                        до 14-00 часов по адресу: г. Краснодар, ул.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 xml:space="preserve">аб. № 6, телефон  </w:t>
      </w:r>
      <w:r>
        <w:rPr>
          <w:rStyle w:val="Style19"/>
          <w:rFonts w:eastAsia="SimSun" w:cs="Times New Roman"/>
          <w:b w:val="false"/>
          <w:bCs w:val="false"/>
          <w:color w:val="000000"/>
          <w:sz w:val="28"/>
          <w:szCs w:val="28"/>
          <w:u w:val="none"/>
          <w:shd w:fill="FFFFFF" w:val="clear"/>
          <w:lang w:val="en-US" w:eastAsia="zh-CN"/>
        </w:rPr>
        <w:t>8(861)221-47-36.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При внесении предложений по кандидатурам для дополнительного зачисления в резерв составов участковых избирательных комиссий необходимо представить документы согласно приложениям №№ 1 - 3 к Порядку формирования резерва составов участковых комиссий и назначения нового члена участковой комиссии из резерва составов участковых комиссий, а также копию документа, подтверждающего указанные в заявлении сведения об образовании; две фотографии лица, предлагаемого в резерв состава участковой избирательной комиссии размером 3x4 см.</w:t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Пригородная г. Краснодара</w:t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1134" w:footer="0" w:bottom="1102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3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5635b"/>
    <w:pPr>
      <w:keepNext w:val="true"/>
      <w:jc w:val="both"/>
      <w:outlineLvl w:val="0"/>
    </w:pPr>
    <w:rPr/>
  </w:style>
  <w:style w:type="paragraph" w:styleId="3">
    <w:name w:val="Heading 3"/>
    <w:basedOn w:val="Normal"/>
    <w:next w:val="Normal"/>
    <w:qFormat/>
    <w:rsid w:val="0055635b"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8406c2"/>
    <w:rPr>
      <w:sz w:val="28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b1e9b"/>
    <w:rPr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b13b49"/>
    <w:rPr/>
  </w:style>
  <w:style w:type="character" w:styleId="Style17">
    <w:name w:val="Символ сноски"/>
    <w:basedOn w:val="DefaultParagraphFont"/>
    <w:uiPriority w:val="99"/>
    <w:unhideWhenUsed/>
    <w:qFormat/>
    <w:rsid w:val="00b13b49"/>
    <w:rPr>
      <w:rFonts w:ascii="Times New Roman" w:hAnsi="Times New Roman" w:cs="Times New Roman"/>
      <w:sz w:val="28"/>
      <w:szCs w:val="28"/>
      <w:vertAlign w:val="superscript"/>
    </w:rPr>
  </w:style>
  <w:style w:type="character" w:styleId="Style18">
    <w:name w:val="Привязка сноски"/>
    <w:rPr>
      <w:rFonts w:ascii="Times New Roman" w:hAnsi="Times New Roman" w:cs="Times New Roman"/>
      <w:sz w:val="28"/>
      <w:szCs w:val="28"/>
      <w:vertAlign w:val="superscript"/>
    </w:rPr>
  </w:style>
  <w:style w:type="character" w:styleId="Style19">
    <w:name w:val="Интернет-ссылка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Style13"/>
    <w:semiHidden/>
    <w:rsid w:val="0055635b"/>
    <w:pPr>
      <w:ind w:right="5719" w:hanging="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Title"/>
    <w:basedOn w:val="Normal"/>
    <w:qFormat/>
    <w:rsid w:val="0055635b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e04c8e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Style12"/>
    <w:uiPriority w:val="99"/>
    <w:semiHidden/>
    <w:unhideWhenUsed/>
    <w:rsid w:val="008406c2"/>
    <w:pPr>
      <w:spacing w:before="0" w:after="120"/>
      <w:ind w:left="283" w:hanging="0"/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5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751fd6"/>
    <w:pPr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066c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Style30">
    <w:name w:val="Footnote Text"/>
    <w:basedOn w:val="Normal"/>
    <w:link w:val="Style16"/>
    <w:uiPriority w:val="99"/>
    <w:semiHidden/>
    <w:unhideWhenUsed/>
    <w:rsid w:val="00b13b49"/>
    <w:pPr>
      <w:jc w:val="center"/>
    </w:pPr>
    <w:rPr>
      <w:sz w:val="20"/>
      <w:szCs w:val="20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Нумерованные пункты документа"/>
    <w:basedOn w:val="Normal"/>
    <w:qFormat/>
    <w:pPr>
      <w:numPr>
        <w:ilvl w:val="1"/>
        <w:numId w:val="1"/>
      </w:numPr>
      <w:spacing w:before="120" w:after="12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0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LibreOffice/7.3.7.2$Linux_X86_64 LibreOffice_project/30$Build-2</Application>
  <AppVersion>15.0000</AppVersion>
  <Pages>3</Pages>
  <Words>411</Words>
  <Characters>2941</Characters>
  <CharactersWithSpaces>3346</CharactersWithSpaces>
  <Paragraphs>31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2023-02-01T12:05:00Z</dcterms:created>
  <dc:creator>test</dc:creator>
  <dc:description/>
  <dc:language>ru-RU</dc:language>
  <cp:lastModifiedBy/>
  <cp:lastPrinted>2025-07-18T09:01:27Z</cp:lastPrinted>
  <dcterms:modified xsi:type="dcterms:W3CDTF">2025-07-21T09:39:44Z</dcterms:modified>
  <cp:revision>129</cp:revision>
  <dc:subject/>
  <dc:title>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