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F732E4" w:rsidTr="00F732E4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 Г. КРАСНОДАРА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2E4" w:rsidRP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ул. 1-го Мая, д. 230, строение № 1, г. Краснодар, Краснодарский край, 350901</w:t>
            </w:r>
          </w:p>
          <w:p w:rsid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F732E4" w:rsidRDefault="00F732E4" w:rsidP="00F732E4">
      <w:pPr>
        <w:pStyle w:val="3"/>
        <w:rPr>
          <w:rFonts w:eastAsia="Times New Roman"/>
          <w:sz w:val="28"/>
          <w:szCs w:val="28"/>
        </w:rPr>
      </w:pPr>
    </w:p>
    <w:p w:rsidR="00F732E4" w:rsidRDefault="00F732E4" w:rsidP="00F732E4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F732E4" w:rsidRDefault="00F732E4" w:rsidP="00F732E4"/>
    <w:p w:rsidR="00F732E4" w:rsidRDefault="00F732E4" w:rsidP="00F732E4"/>
    <w:tbl>
      <w:tblPr>
        <w:tblW w:w="0" w:type="auto"/>
        <w:tblLook w:val="01E0"/>
      </w:tblPr>
      <w:tblGrid>
        <w:gridCol w:w="3632"/>
        <w:gridCol w:w="2356"/>
        <w:gridCol w:w="3582"/>
      </w:tblGrid>
      <w:tr w:rsidR="00F732E4" w:rsidTr="00F732E4">
        <w:tc>
          <w:tcPr>
            <w:tcW w:w="3632" w:type="dxa"/>
            <w:hideMark/>
          </w:tcPr>
          <w:p w:rsidR="00F732E4" w:rsidRPr="006E47A4" w:rsidRDefault="00D574A8" w:rsidP="00D57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542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апреля</w:t>
            </w:r>
            <w:r w:rsidR="00F732E4" w:rsidRPr="006E47A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F732E4" w:rsidRPr="006E47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hideMark/>
          </w:tcPr>
          <w:p w:rsidR="00F732E4" w:rsidRDefault="00F7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F732E4" w:rsidRDefault="00F732E4" w:rsidP="003C542F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574A8">
              <w:rPr>
                <w:sz w:val="28"/>
                <w:szCs w:val="28"/>
              </w:rPr>
              <w:t>3</w:t>
            </w:r>
            <w:r w:rsidR="003C542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</w:t>
            </w:r>
            <w:r w:rsidR="00D574A8">
              <w:rPr>
                <w:sz w:val="28"/>
                <w:szCs w:val="28"/>
              </w:rPr>
              <w:t>21</w:t>
            </w:r>
            <w:r w:rsidR="003C542F">
              <w:rPr>
                <w:sz w:val="28"/>
                <w:szCs w:val="28"/>
              </w:rPr>
              <w:t>3</w:t>
            </w:r>
          </w:p>
        </w:tc>
      </w:tr>
    </w:tbl>
    <w:p w:rsidR="003C542F" w:rsidRDefault="00F732E4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3C542F" w:rsidRPr="003C542F" w:rsidRDefault="003C542F" w:rsidP="003C542F">
      <w:pPr>
        <w:jc w:val="center"/>
        <w:rPr>
          <w:b/>
          <w:color w:val="000000"/>
        </w:rPr>
      </w:pPr>
      <w:r w:rsidRPr="003C542F">
        <w:rPr>
          <w:b/>
          <w:color w:val="000000"/>
        </w:rPr>
        <w:t>Об утверждении Информационного сообщения</w:t>
      </w:r>
    </w:p>
    <w:p w:rsidR="003C542F" w:rsidRPr="003C542F" w:rsidRDefault="003C542F" w:rsidP="003C542F">
      <w:pPr>
        <w:ind w:firstLine="709"/>
        <w:jc w:val="center"/>
        <w:rPr>
          <w:b/>
          <w:color w:val="000000"/>
        </w:rPr>
      </w:pPr>
      <w:r w:rsidRPr="003C542F">
        <w:rPr>
          <w:b/>
          <w:color w:val="000000"/>
        </w:rPr>
        <w:t xml:space="preserve">о приеме предложений </w:t>
      </w:r>
      <w:r w:rsidRPr="003C542F">
        <w:rPr>
          <w:rFonts w:hint="eastAsia"/>
          <w:b/>
          <w:color w:val="000000"/>
        </w:rPr>
        <w:t>по</w:t>
      </w:r>
      <w:r w:rsidRPr="003C542F">
        <w:rPr>
          <w:b/>
          <w:color w:val="000000"/>
        </w:rPr>
        <w:t xml:space="preserve"> </w:t>
      </w:r>
      <w:r w:rsidRPr="003C542F">
        <w:rPr>
          <w:rFonts w:hint="eastAsia"/>
          <w:b/>
          <w:color w:val="000000"/>
        </w:rPr>
        <w:t>кандидатурам</w:t>
      </w:r>
      <w:r w:rsidRPr="003C542F">
        <w:rPr>
          <w:b/>
          <w:color w:val="000000"/>
        </w:rPr>
        <w:t xml:space="preserve"> </w:t>
      </w:r>
      <w:r w:rsidRPr="003C542F">
        <w:rPr>
          <w:rFonts w:hint="eastAsia"/>
          <w:b/>
          <w:color w:val="000000"/>
        </w:rPr>
        <w:t>для</w:t>
      </w:r>
      <w:r w:rsidRPr="003C542F">
        <w:rPr>
          <w:b/>
          <w:color w:val="000000"/>
        </w:rPr>
        <w:t xml:space="preserve"> </w:t>
      </w:r>
      <w:r w:rsidRPr="003C542F">
        <w:rPr>
          <w:rFonts w:hint="eastAsia"/>
          <w:b/>
          <w:color w:val="000000"/>
        </w:rPr>
        <w:t>дополнительного</w:t>
      </w:r>
      <w:r w:rsidRPr="003C542F">
        <w:rPr>
          <w:b/>
          <w:color w:val="000000"/>
        </w:rPr>
        <w:t xml:space="preserve"> </w:t>
      </w:r>
    </w:p>
    <w:p w:rsidR="003C542F" w:rsidRPr="003C542F" w:rsidRDefault="003C542F" w:rsidP="003C542F">
      <w:pPr>
        <w:ind w:firstLine="709"/>
        <w:jc w:val="center"/>
        <w:rPr>
          <w:b/>
          <w:color w:val="000000"/>
        </w:rPr>
      </w:pPr>
      <w:r w:rsidRPr="003C542F">
        <w:rPr>
          <w:rFonts w:hint="eastAsia"/>
          <w:b/>
          <w:color w:val="000000"/>
        </w:rPr>
        <w:t>зачисления</w:t>
      </w:r>
      <w:r w:rsidRPr="003C542F">
        <w:rPr>
          <w:b/>
          <w:color w:val="000000"/>
        </w:rPr>
        <w:t xml:space="preserve"> </w:t>
      </w:r>
      <w:r w:rsidRPr="003C542F">
        <w:rPr>
          <w:rFonts w:hint="eastAsia"/>
          <w:b/>
          <w:color w:val="000000"/>
        </w:rPr>
        <w:t>в</w:t>
      </w:r>
      <w:r w:rsidRPr="003C542F">
        <w:rPr>
          <w:b/>
          <w:color w:val="000000"/>
        </w:rPr>
        <w:t xml:space="preserve"> </w:t>
      </w:r>
      <w:r w:rsidRPr="003C542F">
        <w:rPr>
          <w:rFonts w:hint="eastAsia"/>
          <w:b/>
          <w:color w:val="000000"/>
        </w:rPr>
        <w:t>резерв</w:t>
      </w:r>
      <w:r w:rsidRPr="003C542F">
        <w:rPr>
          <w:b/>
          <w:color w:val="000000"/>
        </w:rPr>
        <w:t xml:space="preserve"> </w:t>
      </w:r>
      <w:r w:rsidRPr="003C542F">
        <w:rPr>
          <w:rFonts w:hint="eastAsia"/>
          <w:b/>
          <w:color w:val="000000"/>
        </w:rPr>
        <w:t>составов</w:t>
      </w:r>
      <w:r w:rsidRPr="003C542F">
        <w:rPr>
          <w:b/>
          <w:color w:val="000000"/>
        </w:rPr>
        <w:t xml:space="preserve"> </w:t>
      </w:r>
      <w:r w:rsidRPr="003C542F">
        <w:rPr>
          <w:rFonts w:hint="eastAsia"/>
          <w:b/>
          <w:color w:val="000000"/>
        </w:rPr>
        <w:t>участковых</w:t>
      </w:r>
      <w:r w:rsidRPr="003C542F">
        <w:rPr>
          <w:b/>
          <w:color w:val="000000"/>
        </w:rPr>
        <w:t xml:space="preserve"> </w:t>
      </w:r>
      <w:r w:rsidRPr="003C542F">
        <w:rPr>
          <w:rFonts w:hint="eastAsia"/>
          <w:b/>
          <w:color w:val="000000"/>
        </w:rPr>
        <w:t>комиссий</w:t>
      </w:r>
    </w:p>
    <w:p w:rsidR="003C542F" w:rsidRDefault="003C542F" w:rsidP="003C542F">
      <w:pPr>
        <w:rPr>
          <w:color w:val="000000"/>
          <w:sz w:val="28"/>
        </w:rPr>
      </w:pPr>
    </w:p>
    <w:p w:rsidR="003C542F" w:rsidRPr="003C542F" w:rsidRDefault="003C542F" w:rsidP="003C542F">
      <w:pPr>
        <w:suppressAutoHyphens/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3C542F">
        <w:rPr>
          <w:color w:val="000000"/>
          <w:sz w:val="27"/>
          <w:szCs w:val="27"/>
        </w:rPr>
        <w:t xml:space="preserve">В соответствии со статьей 27 </w:t>
      </w:r>
      <w:r w:rsidRPr="003C542F">
        <w:rPr>
          <w:rFonts w:hint="eastAsia"/>
          <w:color w:val="000000"/>
          <w:sz w:val="27"/>
          <w:szCs w:val="27"/>
        </w:rPr>
        <w:t>Федерального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закона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от</w:t>
      </w:r>
      <w:r w:rsidRPr="003C542F">
        <w:rPr>
          <w:color w:val="000000"/>
          <w:sz w:val="27"/>
          <w:szCs w:val="27"/>
        </w:rPr>
        <w:t xml:space="preserve"> 12 </w:t>
      </w:r>
      <w:r w:rsidRPr="003C542F">
        <w:rPr>
          <w:rFonts w:hint="eastAsia"/>
          <w:color w:val="000000"/>
          <w:sz w:val="27"/>
          <w:szCs w:val="27"/>
        </w:rPr>
        <w:t>июня</w:t>
      </w:r>
      <w:r w:rsidRPr="003C542F">
        <w:rPr>
          <w:color w:val="000000"/>
          <w:sz w:val="27"/>
          <w:szCs w:val="27"/>
        </w:rPr>
        <w:t xml:space="preserve"> 2002 </w:t>
      </w:r>
      <w:r w:rsidRPr="003C542F">
        <w:rPr>
          <w:rFonts w:hint="eastAsia"/>
          <w:color w:val="000000"/>
          <w:sz w:val="27"/>
          <w:szCs w:val="27"/>
        </w:rPr>
        <w:t>г</w:t>
      </w:r>
      <w:r w:rsidRPr="003C542F">
        <w:rPr>
          <w:color w:val="000000"/>
          <w:sz w:val="27"/>
          <w:szCs w:val="27"/>
        </w:rPr>
        <w:t xml:space="preserve">. </w:t>
      </w:r>
      <w:r w:rsidRPr="003C542F">
        <w:rPr>
          <w:rFonts w:hint="eastAsia"/>
          <w:color w:val="000000"/>
          <w:sz w:val="27"/>
          <w:szCs w:val="27"/>
        </w:rPr>
        <w:t>№</w:t>
      </w:r>
      <w:r w:rsidRPr="003C542F">
        <w:rPr>
          <w:color w:val="000000"/>
          <w:sz w:val="27"/>
          <w:szCs w:val="27"/>
        </w:rPr>
        <w:t xml:space="preserve"> 67-</w:t>
      </w:r>
      <w:r w:rsidRPr="003C542F">
        <w:rPr>
          <w:rFonts w:hint="eastAsia"/>
          <w:color w:val="000000"/>
          <w:sz w:val="27"/>
          <w:szCs w:val="27"/>
        </w:rPr>
        <w:t>ФЗ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«Об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основных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гарантиях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избирательных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прав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и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права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на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участие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в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референдуме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граждан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Российской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Федерации»</w:t>
      </w:r>
      <w:r w:rsidRPr="003C542F">
        <w:rPr>
          <w:color w:val="000000"/>
          <w:sz w:val="27"/>
          <w:szCs w:val="27"/>
        </w:rPr>
        <w:t>, пунктом 11, 14, 18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</w:t>
      </w:r>
      <w:r>
        <w:rPr>
          <w:color w:val="000000"/>
          <w:sz w:val="27"/>
          <w:szCs w:val="27"/>
        </w:rPr>
        <w:t> </w:t>
      </w:r>
      <w:r w:rsidRPr="003C542F">
        <w:rPr>
          <w:color w:val="000000"/>
          <w:sz w:val="27"/>
          <w:szCs w:val="27"/>
        </w:rPr>
        <w:t>декабря 2012 г. № 152/1137-6, территориальная избирательная комиссия Первомайская г. Краснодара РЕШИЛА:</w:t>
      </w:r>
    </w:p>
    <w:p w:rsidR="003C542F" w:rsidRPr="003C542F" w:rsidRDefault="003C542F" w:rsidP="003C542F">
      <w:pPr>
        <w:suppressAutoHyphens/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3C542F">
        <w:rPr>
          <w:color w:val="000000"/>
          <w:sz w:val="27"/>
          <w:szCs w:val="27"/>
        </w:rPr>
        <w:t xml:space="preserve">1. Утвердить текст Информационного сообщения </w:t>
      </w:r>
      <w:r w:rsidRPr="003C542F">
        <w:rPr>
          <w:rFonts w:hint="eastAsia"/>
          <w:color w:val="000000"/>
          <w:sz w:val="27"/>
          <w:szCs w:val="27"/>
        </w:rPr>
        <w:t>о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приеме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предложений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по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кандидатурам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для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дополнительного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зачисления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в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резерв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составов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участковых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комиссий</w:t>
      </w:r>
      <w:r w:rsidRPr="003C542F">
        <w:rPr>
          <w:color w:val="000000"/>
          <w:sz w:val="27"/>
          <w:szCs w:val="27"/>
        </w:rPr>
        <w:t xml:space="preserve"> с № 63-01 по № 63-37 (прилагается).</w:t>
      </w:r>
    </w:p>
    <w:p w:rsidR="003C542F" w:rsidRPr="003C542F" w:rsidRDefault="003C542F" w:rsidP="003C542F">
      <w:pPr>
        <w:suppressAutoHyphens/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3C542F">
        <w:rPr>
          <w:color w:val="000000"/>
          <w:sz w:val="27"/>
          <w:szCs w:val="27"/>
        </w:rPr>
        <w:t xml:space="preserve">2. Направить для опубликования в средствах массовой информации, разместить на странице территориальной избирательной комиссии Первомайская г. Краснодара в сети Интернет сообщение </w:t>
      </w:r>
      <w:r w:rsidRPr="003C542F">
        <w:rPr>
          <w:rFonts w:hint="eastAsia"/>
          <w:color w:val="000000"/>
          <w:sz w:val="27"/>
          <w:szCs w:val="27"/>
        </w:rPr>
        <w:t>о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приеме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предложений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по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кандидатурам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для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дополнительного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зачисления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в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резерв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составов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участковых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комиссий</w:t>
      </w:r>
      <w:r w:rsidRPr="003C542F">
        <w:rPr>
          <w:color w:val="000000"/>
          <w:sz w:val="27"/>
          <w:szCs w:val="27"/>
        </w:rPr>
        <w:t xml:space="preserve"> не позднее </w:t>
      </w:r>
      <w:r w:rsidR="00AC581D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 </w:t>
      </w:r>
      <w:r w:rsidRPr="003C542F">
        <w:rPr>
          <w:color w:val="000000"/>
          <w:sz w:val="27"/>
          <w:szCs w:val="27"/>
        </w:rPr>
        <w:t>мая 2025 года.</w:t>
      </w:r>
    </w:p>
    <w:p w:rsidR="003C542F" w:rsidRPr="003C542F" w:rsidRDefault="003C542F" w:rsidP="003C542F">
      <w:pPr>
        <w:suppressAutoHyphens/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3C542F">
        <w:rPr>
          <w:color w:val="000000"/>
          <w:sz w:val="27"/>
          <w:szCs w:val="27"/>
        </w:rPr>
        <w:t xml:space="preserve">3. Возложить контроль за выполнением пункта 2 настоящего решения на секретаря территориальной избирательной комиссии Первомайская г. Краснодара А.А. Горобченко </w:t>
      </w:r>
    </w:p>
    <w:p w:rsidR="003C542F" w:rsidRPr="0097552A" w:rsidRDefault="003C542F" w:rsidP="003C542F">
      <w:pPr>
        <w:suppressAutoHyphens/>
        <w:jc w:val="both"/>
        <w:rPr>
          <w:sz w:val="28"/>
        </w:rPr>
      </w:pPr>
    </w:p>
    <w:tbl>
      <w:tblPr>
        <w:tblW w:w="10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2633"/>
        <w:gridCol w:w="3285"/>
      </w:tblGrid>
      <w:tr w:rsidR="003C542F" w:rsidRPr="00E64684" w:rsidTr="009E7C7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C542F" w:rsidRPr="00E64684" w:rsidRDefault="003C542F" w:rsidP="009E7C76">
            <w:pPr>
              <w:rPr>
                <w:color w:val="000000" w:themeColor="text1"/>
                <w:sz w:val="28"/>
                <w:szCs w:val="28"/>
              </w:rPr>
            </w:pPr>
          </w:p>
          <w:p w:rsidR="003C542F" w:rsidRPr="00E64684" w:rsidRDefault="003C542F" w:rsidP="009E7C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Председатель</w:t>
            </w:r>
            <w:r w:rsidRPr="00E64684">
              <w:rPr>
                <w:color w:val="000000" w:themeColor="text1"/>
                <w:sz w:val="28"/>
                <w:szCs w:val="28"/>
              </w:rPr>
              <w:t xml:space="preserve"> территориальной</w:t>
            </w:r>
          </w:p>
          <w:p w:rsidR="003C542F" w:rsidRPr="00E64684" w:rsidRDefault="003C542F" w:rsidP="009E7C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4684">
              <w:rPr>
                <w:color w:val="000000" w:themeColor="text1"/>
                <w:sz w:val="28"/>
                <w:szCs w:val="28"/>
              </w:rPr>
              <w:t>избирательной комиссии</w:t>
            </w:r>
          </w:p>
          <w:p w:rsidR="003C542F" w:rsidRPr="00E64684" w:rsidRDefault="003C542F" w:rsidP="009E7C7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3C542F" w:rsidRPr="00E64684" w:rsidRDefault="003C542F" w:rsidP="009E7C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3C542F" w:rsidRDefault="003C542F" w:rsidP="009E7C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C542F" w:rsidRDefault="003C542F" w:rsidP="009E7C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C542F" w:rsidRPr="00E64684" w:rsidRDefault="003C542F" w:rsidP="009E7C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О.В. Грачева</w:t>
            </w:r>
          </w:p>
        </w:tc>
      </w:tr>
      <w:tr w:rsidR="003C542F" w:rsidRPr="00E64684" w:rsidTr="009E7C7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C542F" w:rsidRPr="00E64684" w:rsidRDefault="003C542F" w:rsidP="009E7C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4684">
              <w:rPr>
                <w:color w:val="000000" w:themeColor="text1"/>
                <w:sz w:val="28"/>
                <w:szCs w:val="28"/>
              </w:rPr>
              <w:t>Секретарь территориальной</w:t>
            </w:r>
          </w:p>
          <w:p w:rsidR="003C542F" w:rsidRPr="00E64684" w:rsidRDefault="003C542F" w:rsidP="009E7C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4684">
              <w:rPr>
                <w:color w:val="000000" w:themeColor="text1"/>
                <w:sz w:val="28"/>
                <w:szCs w:val="28"/>
              </w:rPr>
              <w:t>избирательной комиссии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3C542F" w:rsidRPr="00E64684" w:rsidRDefault="003C542F" w:rsidP="009E7C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3C542F" w:rsidRDefault="003C542F" w:rsidP="009E7C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C542F" w:rsidRPr="00E64684" w:rsidRDefault="003C542F" w:rsidP="009E7C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А.А. Горобченко</w:t>
            </w:r>
          </w:p>
        </w:tc>
      </w:tr>
    </w:tbl>
    <w:p w:rsidR="003C542F" w:rsidRPr="00F324FD" w:rsidRDefault="003C542F" w:rsidP="003C542F">
      <w:pPr>
        <w:ind w:left="5387"/>
        <w:jc w:val="center"/>
        <w:rPr>
          <w:color w:val="000000"/>
          <w:sz w:val="28"/>
          <w:szCs w:val="28"/>
        </w:rPr>
      </w:pPr>
      <w:r w:rsidRPr="00F324FD">
        <w:rPr>
          <w:color w:val="000000"/>
          <w:sz w:val="28"/>
          <w:szCs w:val="28"/>
        </w:rPr>
        <w:lastRenderedPageBreak/>
        <w:t>Приложение</w:t>
      </w:r>
    </w:p>
    <w:p w:rsidR="003C542F" w:rsidRPr="00F324FD" w:rsidRDefault="003C542F" w:rsidP="003C542F">
      <w:pPr>
        <w:ind w:left="5387"/>
        <w:jc w:val="center"/>
        <w:rPr>
          <w:color w:val="000000"/>
          <w:sz w:val="28"/>
          <w:szCs w:val="28"/>
        </w:rPr>
      </w:pPr>
    </w:p>
    <w:p w:rsidR="003C542F" w:rsidRPr="00F324FD" w:rsidRDefault="003C542F" w:rsidP="003C542F">
      <w:pPr>
        <w:ind w:left="5387"/>
        <w:jc w:val="center"/>
        <w:rPr>
          <w:color w:val="000000"/>
          <w:sz w:val="28"/>
          <w:szCs w:val="28"/>
        </w:rPr>
      </w:pPr>
      <w:r w:rsidRPr="00F324FD">
        <w:rPr>
          <w:color w:val="000000"/>
          <w:sz w:val="28"/>
          <w:szCs w:val="28"/>
        </w:rPr>
        <w:t>УТВЕРЖДЕНО</w:t>
      </w:r>
    </w:p>
    <w:p w:rsidR="003C542F" w:rsidRPr="00F324FD" w:rsidRDefault="003C542F" w:rsidP="003C542F">
      <w:pPr>
        <w:ind w:left="5387"/>
        <w:jc w:val="center"/>
        <w:rPr>
          <w:color w:val="000000"/>
          <w:sz w:val="28"/>
          <w:szCs w:val="28"/>
        </w:rPr>
      </w:pPr>
      <w:r w:rsidRPr="00F324FD">
        <w:rPr>
          <w:color w:val="000000"/>
          <w:sz w:val="28"/>
          <w:szCs w:val="28"/>
        </w:rPr>
        <w:t>решением территориальной</w:t>
      </w:r>
    </w:p>
    <w:p w:rsidR="003C542F" w:rsidRPr="00F324FD" w:rsidRDefault="003C542F" w:rsidP="003C542F">
      <w:pPr>
        <w:ind w:left="5387"/>
        <w:jc w:val="center"/>
        <w:rPr>
          <w:color w:val="000000"/>
          <w:sz w:val="28"/>
          <w:szCs w:val="28"/>
        </w:rPr>
      </w:pPr>
      <w:r w:rsidRPr="00F324FD">
        <w:rPr>
          <w:color w:val="000000"/>
          <w:sz w:val="28"/>
          <w:szCs w:val="28"/>
        </w:rPr>
        <w:t>избирательной комиссии</w:t>
      </w:r>
    </w:p>
    <w:p w:rsidR="003C542F" w:rsidRPr="00F324FD" w:rsidRDefault="003C542F" w:rsidP="003C542F">
      <w:pPr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</w:rPr>
        <w:t>Первомайская</w:t>
      </w:r>
      <w:r w:rsidRPr="00F324FD">
        <w:rPr>
          <w:color w:val="000000"/>
          <w:sz w:val="28"/>
          <w:szCs w:val="28"/>
        </w:rPr>
        <w:t xml:space="preserve"> г. Краснодара</w:t>
      </w:r>
    </w:p>
    <w:p w:rsidR="003C542F" w:rsidRPr="00F324FD" w:rsidRDefault="003C542F" w:rsidP="003C542F">
      <w:pPr>
        <w:ind w:left="5387"/>
        <w:jc w:val="center"/>
      </w:pPr>
      <w:r w:rsidRPr="00F324F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21 апреля </w:t>
      </w:r>
      <w:r w:rsidRPr="00F324FD">
        <w:rPr>
          <w:sz w:val="28"/>
          <w:szCs w:val="28"/>
        </w:rPr>
        <w:t>202</w:t>
      </w:r>
      <w:r>
        <w:rPr>
          <w:sz w:val="28"/>
          <w:szCs w:val="28"/>
        </w:rPr>
        <w:t>5 г. № 35</w:t>
      </w:r>
      <w:r w:rsidRPr="00F324FD">
        <w:rPr>
          <w:sz w:val="28"/>
          <w:szCs w:val="28"/>
        </w:rPr>
        <w:t>/</w:t>
      </w:r>
      <w:r>
        <w:rPr>
          <w:sz w:val="28"/>
          <w:szCs w:val="28"/>
        </w:rPr>
        <w:t>213</w:t>
      </w:r>
    </w:p>
    <w:p w:rsidR="003C542F" w:rsidRPr="00F324FD" w:rsidRDefault="003C542F" w:rsidP="003C542F">
      <w:pPr>
        <w:widowControl w:val="0"/>
        <w:jc w:val="center"/>
        <w:rPr>
          <w:b/>
          <w:color w:val="000000"/>
          <w:sz w:val="28"/>
          <w:szCs w:val="28"/>
        </w:rPr>
      </w:pPr>
    </w:p>
    <w:p w:rsidR="003C542F" w:rsidRDefault="003C542F" w:rsidP="003C542F">
      <w:pPr>
        <w:widowControl w:val="0"/>
        <w:jc w:val="center"/>
        <w:rPr>
          <w:b/>
          <w:color w:val="000000"/>
          <w:sz w:val="28"/>
          <w:szCs w:val="28"/>
        </w:rPr>
      </w:pPr>
    </w:p>
    <w:p w:rsidR="003C542F" w:rsidRPr="00F324FD" w:rsidRDefault="003C542F" w:rsidP="003C542F">
      <w:pPr>
        <w:widowControl w:val="0"/>
        <w:jc w:val="center"/>
        <w:rPr>
          <w:b/>
          <w:color w:val="000000"/>
          <w:sz w:val="28"/>
          <w:szCs w:val="28"/>
        </w:rPr>
      </w:pPr>
    </w:p>
    <w:p w:rsidR="003C542F" w:rsidRDefault="003C542F" w:rsidP="003C542F">
      <w:pPr>
        <w:ind w:firstLine="709"/>
        <w:jc w:val="center"/>
        <w:rPr>
          <w:b/>
          <w:color w:val="000000"/>
          <w:sz w:val="28"/>
          <w:szCs w:val="28"/>
        </w:rPr>
      </w:pPr>
      <w:r w:rsidRPr="00F324FD">
        <w:rPr>
          <w:b/>
          <w:color w:val="000000"/>
          <w:sz w:val="28"/>
          <w:szCs w:val="28"/>
        </w:rPr>
        <w:t xml:space="preserve">ИНФОРМАЦИОННОЕ СООБЩЕНИЕ </w:t>
      </w:r>
      <w:r>
        <w:rPr>
          <w:b/>
          <w:color w:val="000000"/>
          <w:sz w:val="28"/>
          <w:szCs w:val="28"/>
        </w:rPr>
        <w:t xml:space="preserve">О ПРИЕМЕ ПРЕДЛОЖЕНИЙ ПО КАНДИДАТУРАМ ДЛЯ ДОПОЛНИТЕЛЬНОГО ЗАЧИСЛЕНИЯ В РЕЗЕРВ СОСТАВОВ УЧАСТКОВЫХ КОМИССИЙ </w:t>
      </w:r>
    </w:p>
    <w:p w:rsidR="003C542F" w:rsidRPr="00F324FD" w:rsidRDefault="003C542F" w:rsidP="003C542F">
      <w:pPr>
        <w:ind w:firstLine="709"/>
        <w:jc w:val="center"/>
        <w:rPr>
          <w:color w:val="000000"/>
          <w:sz w:val="16"/>
          <w:szCs w:val="16"/>
        </w:rPr>
      </w:pPr>
    </w:p>
    <w:p w:rsidR="003C542F" w:rsidRDefault="003C542F" w:rsidP="003C542F">
      <w:pPr>
        <w:widowControl w:val="0"/>
        <w:jc w:val="both"/>
        <w:rPr>
          <w:color w:val="000000"/>
          <w:sz w:val="16"/>
          <w:szCs w:val="16"/>
        </w:rPr>
      </w:pPr>
    </w:p>
    <w:p w:rsidR="003C542F" w:rsidRPr="00F324FD" w:rsidRDefault="003C542F" w:rsidP="003C542F">
      <w:pPr>
        <w:widowControl w:val="0"/>
        <w:jc w:val="both"/>
        <w:rPr>
          <w:color w:val="000000"/>
          <w:sz w:val="16"/>
          <w:szCs w:val="16"/>
        </w:rPr>
      </w:pPr>
    </w:p>
    <w:p w:rsidR="003C542F" w:rsidRPr="00F324FD" w:rsidRDefault="003C542F" w:rsidP="003C54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24FD">
        <w:rPr>
          <w:color w:val="000000"/>
          <w:sz w:val="28"/>
          <w:szCs w:val="28"/>
        </w:rPr>
        <w:t xml:space="preserve">Руководствуясь </w:t>
      </w:r>
      <w:r>
        <w:rPr>
          <w:color w:val="000000"/>
          <w:sz w:val="28"/>
          <w:szCs w:val="28"/>
        </w:rPr>
        <w:t>Федеральным</w:t>
      </w:r>
      <w:r w:rsidRPr="00F324FD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 от 12 июня 2002 года № 67-ФЗ</w:t>
      </w:r>
      <w:r w:rsidRPr="00F324FD">
        <w:rPr>
          <w:color w:val="000000"/>
          <w:sz w:val="28"/>
          <w:szCs w:val="28"/>
        </w:rPr>
        <w:t xml:space="preserve"> </w:t>
      </w:r>
      <w:r w:rsidRPr="00F324FD">
        <w:rPr>
          <w:color w:val="000000"/>
          <w:sz w:val="28"/>
          <w:szCs w:val="28"/>
        </w:rPr>
        <w:br/>
        <w:t xml:space="preserve">«Об основных гарантиях избирательных прав и права на участие в референдуме граждан Российской Федерации», </w:t>
      </w:r>
      <w:r>
        <w:rPr>
          <w:color w:val="000000"/>
          <w:sz w:val="28"/>
          <w:szCs w:val="28"/>
        </w:rPr>
        <w:t>постановлением</w:t>
      </w:r>
      <w:r w:rsidRPr="00F324FD">
        <w:rPr>
          <w:color w:val="000000"/>
          <w:sz w:val="28"/>
          <w:szCs w:val="28"/>
        </w:rPr>
        <w:t xml:space="preserve"> Центральной избирательной комиссии Российской Федерации от 05 декабря </w:t>
      </w:r>
      <w:r>
        <w:rPr>
          <w:color w:val="000000"/>
          <w:sz w:val="28"/>
          <w:szCs w:val="28"/>
        </w:rPr>
        <w:t>2012 г. № </w:t>
      </w:r>
      <w:r w:rsidRPr="00F324FD">
        <w:rPr>
          <w:color w:val="000000"/>
          <w:sz w:val="28"/>
          <w:szCs w:val="28"/>
        </w:rPr>
        <w:t xml:space="preserve">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территориальная избирательная комиссия </w:t>
      </w:r>
      <w:r>
        <w:rPr>
          <w:color w:val="000000"/>
          <w:sz w:val="28"/>
          <w:szCs w:val="28"/>
        </w:rPr>
        <w:t>Первомайская</w:t>
      </w:r>
      <w:r w:rsidRPr="00F324FD">
        <w:rPr>
          <w:color w:val="000000"/>
          <w:sz w:val="28"/>
          <w:szCs w:val="28"/>
        </w:rPr>
        <w:t xml:space="preserve"> г. Краснодара объявляет прием предложений по кандидатурам для </w:t>
      </w:r>
      <w:r>
        <w:rPr>
          <w:color w:val="000000"/>
          <w:sz w:val="28"/>
          <w:szCs w:val="28"/>
        </w:rPr>
        <w:t>дополнительного зачисления в резерв составов участковых комиссий</w:t>
      </w:r>
      <w:r w:rsidRPr="00F324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№ 6</w:t>
      </w:r>
      <w:r w:rsidR="00EF70A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-01 по № 6</w:t>
      </w:r>
      <w:r w:rsidR="00EF70A0">
        <w:rPr>
          <w:color w:val="000000"/>
          <w:sz w:val="28"/>
          <w:szCs w:val="28"/>
        </w:rPr>
        <w:t>3-37</w:t>
      </w:r>
      <w:r w:rsidRPr="00F324FD">
        <w:rPr>
          <w:color w:val="000000"/>
          <w:sz w:val="28"/>
          <w:szCs w:val="28"/>
        </w:rPr>
        <w:t>.</w:t>
      </w:r>
    </w:p>
    <w:p w:rsidR="003C542F" w:rsidRPr="00F324FD" w:rsidRDefault="003C542F" w:rsidP="003C54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24FD">
        <w:rPr>
          <w:color w:val="000000"/>
          <w:sz w:val="28"/>
          <w:szCs w:val="28"/>
        </w:rPr>
        <w:t>Прием документов осуще</w:t>
      </w:r>
      <w:r>
        <w:rPr>
          <w:color w:val="000000"/>
          <w:sz w:val="28"/>
          <w:szCs w:val="28"/>
        </w:rPr>
        <w:t>ствляется в течение 20 дней с 12</w:t>
      </w:r>
      <w:r w:rsidRPr="00F324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мая по 31 мая</w:t>
      </w:r>
      <w:r w:rsidRPr="00F324FD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F324FD">
        <w:rPr>
          <w:color w:val="000000"/>
          <w:sz w:val="28"/>
          <w:szCs w:val="28"/>
        </w:rPr>
        <w:t xml:space="preserve"> года, в рабочие дни с 10-00 до 16-00 часов, перерыв с 13-00 до</w:t>
      </w:r>
      <w:r w:rsidRPr="00F324FD">
        <w:rPr>
          <w:color w:val="000000"/>
          <w:sz w:val="28"/>
          <w:szCs w:val="28"/>
        </w:rPr>
        <w:br/>
        <w:t xml:space="preserve">14-00 часов </w:t>
      </w:r>
      <w:r w:rsidRPr="00623E1D">
        <w:rPr>
          <w:color w:val="000000"/>
          <w:sz w:val="28"/>
          <w:szCs w:val="28"/>
        </w:rPr>
        <w:t xml:space="preserve">по адресу: </w:t>
      </w:r>
      <w:r w:rsidRPr="00052FA6">
        <w:rPr>
          <w:color w:val="000000" w:themeColor="text1"/>
          <w:sz w:val="28"/>
          <w:szCs w:val="28"/>
        </w:rPr>
        <w:t xml:space="preserve"> г. Краснодар, ул. 1-го Мая, д. 230, строение № 1, 2</w:t>
      </w:r>
      <w:r>
        <w:rPr>
          <w:color w:val="000000" w:themeColor="text1"/>
          <w:sz w:val="28"/>
          <w:szCs w:val="28"/>
        </w:rPr>
        <w:t> </w:t>
      </w:r>
      <w:r w:rsidRPr="00052FA6">
        <w:rPr>
          <w:color w:val="000000" w:themeColor="text1"/>
          <w:sz w:val="28"/>
          <w:szCs w:val="28"/>
        </w:rPr>
        <w:t>этаж, каб. № 215, телефон 8 (861) 997-26-23.</w:t>
      </w:r>
      <w:r>
        <w:rPr>
          <w:color w:val="000000" w:themeColor="text1"/>
          <w:sz w:val="28"/>
          <w:szCs w:val="28"/>
        </w:rPr>
        <w:t xml:space="preserve"> </w:t>
      </w:r>
    </w:p>
    <w:p w:rsidR="003C542F" w:rsidRPr="00F324FD" w:rsidRDefault="003C542F" w:rsidP="003C542F">
      <w:pPr>
        <w:spacing w:line="360" w:lineRule="auto"/>
        <w:ind w:firstLine="709"/>
        <w:jc w:val="both"/>
        <w:rPr>
          <w:sz w:val="28"/>
          <w:szCs w:val="28"/>
        </w:rPr>
      </w:pPr>
      <w:r w:rsidRPr="00F324FD">
        <w:rPr>
          <w:color w:val="000000"/>
          <w:sz w:val="28"/>
          <w:szCs w:val="28"/>
        </w:rPr>
        <w:t xml:space="preserve">При внесении предложения (предложений) по кандидатурам для назначения членов участковых избирательных комиссий с правом решающего голоса (в резерв составов участковых комиссий) необходимо представить перечень соответствующих документов, копий документов, сведений и т.д. согласно Методическим рекомендациям о порядке формирования территориальных, окружных и участковых избирательных комиссий, утвержденным постановлением Центральной избирательной комиссии Российской Федерации от 15 марта 2023 г. № 111/863-8, приложению № 1 к Порядку формирования резерва составов участковых комиссий и назначения нового члена участковой комиссии из резерва </w:t>
      </w:r>
      <w:r w:rsidRPr="00F324FD">
        <w:rPr>
          <w:color w:val="000000"/>
          <w:sz w:val="28"/>
          <w:szCs w:val="28"/>
        </w:rPr>
        <w:lastRenderedPageBreak/>
        <w:t>составов участковых комиссий, утвержденного</w:t>
      </w:r>
      <w:r w:rsidRPr="00F324FD">
        <w:rPr>
          <w:sz w:val="28"/>
          <w:szCs w:val="28"/>
        </w:rPr>
        <w:t xml:space="preserve"> постановлением Центральной избирательной комиссии Российской Федерации от 5 декабря 2012 г. № 152/1137-6:</w:t>
      </w:r>
    </w:p>
    <w:p w:rsidR="003C542F" w:rsidRPr="00F324FD" w:rsidRDefault="003C542F" w:rsidP="003C542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324FD">
        <w:rPr>
          <w:b/>
          <w:sz w:val="28"/>
          <w:szCs w:val="28"/>
        </w:rPr>
        <w:t>Для политических партий, их региональных отделений,</w:t>
      </w:r>
      <w:r w:rsidRPr="00F324FD">
        <w:rPr>
          <w:b/>
          <w:sz w:val="28"/>
          <w:szCs w:val="28"/>
        </w:rPr>
        <w:br/>
        <w:t>иных структурных подразделений</w:t>
      </w:r>
    </w:p>
    <w:p w:rsidR="003C542F" w:rsidRPr="00F324FD" w:rsidRDefault="003C542F" w:rsidP="003C542F">
      <w:pPr>
        <w:spacing w:line="360" w:lineRule="auto"/>
        <w:ind w:firstLine="709"/>
        <w:jc w:val="both"/>
        <w:rPr>
          <w:sz w:val="28"/>
          <w:szCs w:val="28"/>
        </w:rPr>
      </w:pPr>
      <w:r w:rsidRPr="00F324FD">
        <w:rPr>
          <w:sz w:val="28"/>
          <w:szCs w:val="28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кандидатурам в состав избирательных комиссий, оформленное в соответствии с требованиями устава политической партии.</w:t>
      </w:r>
    </w:p>
    <w:p w:rsidR="003C542F" w:rsidRPr="00F324FD" w:rsidRDefault="003C542F" w:rsidP="003C542F">
      <w:pPr>
        <w:spacing w:line="360" w:lineRule="auto"/>
        <w:ind w:firstLine="709"/>
        <w:jc w:val="both"/>
        <w:rPr>
          <w:sz w:val="28"/>
          <w:szCs w:val="28"/>
        </w:rPr>
      </w:pPr>
      <w:r w:rsidRPr="00F324FD">
        <w:rPr>
          <w:sz w:val="28"/>
          <w:szCs w:val="28"/>
        </w:rPr>
        <w:t>2. Если предложение по кандидатурам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в состав избирательных комиссий о делегировании указанных полномочий, оформленное в соответствии с требованиями устава.</w:t>
      </w:r>
    </w:p>
    <w:p w:rsidR="003C542F" w:rsidRPr="00F324FD" w:rsidRDefault="003C542F" w:rsidP="003C542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324FD">
        <w:rPr>
          <w:b/>
          <w:sz w:val="28"/>
          <w:szCs w:val="28"/>
        </w:rPr>
        <w:t>Для иных общественных объединений</w:t>
      </w:r>
    </w:p>
    <w:p w:rsidR="003C542F" w:rsidRPr="00F324FD" w:rsidRDefault="003C542F" w:rsidP="003C542F">
      <w:pPr>
        <w:spacing w:line="360" w:lineRule="auto"/>
        <w:ind w:firstLine="709"/>
        <w:jc w:val="both"/>
        <w:rPr>
          <w:sz w:val="28"/>
          <w:szCs w:val="28"/>
        </w:rPr>
      </w:pPr>
      <w:r w:rsidRPr="00F324FD">
        <w:rPr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3C542F" w:rsidRPr="00F324FD" w:rsidRDefault="003C542F" w:rsidP="003C542F">
      <w:pPr>
        <w:spacing w:line="360" w:lineRule="auto"/>
        <w:ind w:firstLine="709"/>
        <w:jc w:val="both"/>
        <w:rPr>
          <w:sz w:val="28"/>
          <w:szCs w:val="28"/>
        </w:rPr>
      </w:pPr>
      <w:r w:rsidRPr="00F324FD">
        <w:rPr>
          <w:sz w:val="28"/>
          <w:szCs w:val="28"/>
        </w:rPr>
        <w:t>2. Решение полномочного (руководящего или иного) органа общественного объединения о внесении предложения по кандидатурам в состав избирательных комиссий, оформленное в соответствии с требо</w:t>
      </w:r>
      <w:r>
        <w:rPr>
          <w:sz w:val="28"/>
          <w:szCs w:val="28"/>
        </w:rPr>
        <w:t xml:space="preserve">ваниями устава, либо решение по </w:t>
      </w:r>
      <w:r w:rsidRPr="00F324FD">
        <w:rPr>
          <w:sz w:val="28"/>
          <w:szCs w:val="28"/>
        </w:rPr>
        <w:t>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3C542F" w:rsidRPr="00F324FD" w:rsidRDefault="003C542F" w:rsidP="003C542F">
      <w:pPr>
        <w:spacing w:line="360" w:lineRule="auto"/>
        <w:ind w:firstLine="709"/>
        <w:jc w:val="both"/>
        <w:rPr>
          <w:sz w:val="28"/>
          <w:szCs w:val="28"/>
        </w:rPr>
      </w:pPr>
      <w:r w:rsidRPr="00F324FD">
        <w:rPr>
          <w:sz w:val="28"/>
          <w:szCs w:val="28"/>
        </w:rPr>
        <w:t xml:space="preserve">3. Если предложение по кандидатурам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530">
        <w:r w:rsidRPr="00F324FD">
          <w:rPr>
            <w:sz w:val="28"/>
            <w:szCs w:val="28"/>
          </w:rPr>
          <w:t>пункте 2</w:t>
        </w:r>
      </w:hyperlink>
      <w:r w:rsidRPr="00F324FD">
        <w:rPr>
          <w:sz w:val="28"/>
          <w:szCs w:val="28"/>
        </w:rPr>
        <w:t xml:space="preserve"> вопрос не урегулирован, – решение органа общественного объединения, уполномоченного в соответствии с </w:t>
      </w:r>
      <w:r w:rsidRPr="00F324FD">
        <w:rPr>
          <w:sz w:val="28"/>
          <w:szCs w:val="28"/>
        </w:rPr>
        <w:lastRenderedPageBreak/>
        <w:t>уставом общественного объединения делегировать полномочия по внесению предложений по кандидатурам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3C542F" w:rsidRDefault="003C542F" w:rsidP="003C542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324FD">
        <w:rPr>
          <w:b/>
          <w:sz w:val="28"/>
          <w:szCs w:val="28"/>
        </w:rPr>
        <w:t xml:space="preserve">Для иных субъектов права внесения предложений </w:t>
      </w:r>
    </w:p>
    <w:p w:rsidR="003C542F" w:rsidRPr="00F324FD" w:rsidRDefault="003C542F" w:rsidP="003C542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кандидатурам </w:t>
      </w:r>
      <w:r w:rsidRPr="00F324FD">
        <w:rPr>
          <w:b/>
          <w:sz w:val="28"/>
          <w:szCs w:val="28"/>
        </w:rPr>
        <w:t>в состав избирательных комиссий</w:t>
      </w:r>
    </w:p>
    <w:p w:rsidR="003C542F" w:rsidRPr="00F324FD" w:rsidRDefault="003C542F" w:rsidP="003C542F">
      <w:pPr>
        <w:spacing w:line="360" w:lineRule="auto"/>
        <w:ind w:firstLine="709"/>
        <w:jc w:val="both"/>
        <w:rPr>
          <w:sz w:val="28"/>
          <w:szCs w:val="28"/>
        </w:rPr>
      </w:pPr>
      <w:r w:rsidRPr="00F324FD">
        <w:rPr>
          <w:sz w:val="28"/>
          <w:szCs w:val="28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3C542F" w:rsidRPr="00F324FD" w:rsidRDefault="003C542F" w:rsidP="003C542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324FD">
        <w:rPr>
          <w:b/>
          <w:sz w:val="28"/>
          <w:szCs w:val="28"/>
        </w:rPr>
        <w:t>Кроме того, субъектами права внесения предложений по кандидатурам должны быть представлены:</w:t>
      </w:r>
    </w:p>
    <w:p w:rsidR="003C542F" w:rsidRPr="00F324FD" w:rsidRDefault="003C542F" w:rsidP="003C54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</w:t>
      </w:r>
      <w:r w:rsidRPr="00F324FD">
        <w:rPr>
          <w:sz w:val="28"/>
          <w:szCs w:val="28"/>
        </w:rPr>
        <w:t>ве фотографии лица, предлагаемого в состав участковой избирательной комиссии, размером 3 x 4 см (без уголка)</w:t>
      </w:r>
      <w:r>
        <w:rPr>
          <w:sz w:val="28"/>
        </w:rPr>
        <w:t>.</w:t>
      </w:r>
    </w:p>
    <w:p w:rsidR="003C542F" w:rsidRPr="00F324FD" w:rsidRDefault="003C542F" w:rsidP="003C54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F324FD">
        <w:rPr>
          <w:sz w:val="28"/>
          <w:szCs w:val="28"/>
        </w:rPr>
        <w:t>исьменное согласие гражданина Российской Федерации на его назначение в состав уч</w:t>
      </w:r>
      <w:r>
        <w:rPr>
          <w:sz w:val="28"/>
          <w:szCs w:val="28"/>
        </w:rPr>
        <w:t>астковой избирательной комиссии.</w:t>
      </w:r>
    </w:p>
    <w:p w:rsidR="003C542F" w:rsidRPr="00F324FD" w:rsidRDefault="003C542F" w:rsidP="003C54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</w:t>
      </w:r>
      <w:r w:rsidRPr="00F324FD">
        <w:rPr>
          <w:sz w:val="28"/>
          <w:szCs w:val="28"/>
        </w:rPr>
        <w:t>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участковой избирательной комиссии.</w:t>
      </w:r>
    </w:p>
    <w:p w:rsidR="003C542F" w:rsidRPr="00F324FD" w:rsidRDefault="003C542F" w:rsidP="003C54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</w:t>
      </w:r>
      <w:r w:rsidRPr="00F324FD">
        <w:rPr>
          <w:sz w:val="28"/>
          <w:szCs w:val="28"/>
        </w:rPr>
        <w:t>опия документа (трудовой книжки либо справки с основного места работы) лица, кандидатура которого предложена в состав участковой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 (домохозяин), временно неработающий).</w:t>
      </w:r>
    </w:p>
    <w:p w:rsidR="003C542F" w:rsidRPr="00F324FD" w:rsidRDefault="003C542F" w:rsidP="003C542F">
      <w:pPr>
        <w:spacing w:line="360" w:lineRule="auto"/>
        <w:ind w:firstLine="709"/>
        <w:jc w:val="both"/>
        <w:rPr>
          <w:sz w:val="28"/>
          <w:szCs w:val="28"/>
        </w:rPr>
      </w:pPr>
      <w:r w:rsidRPr="00F324FD">
        <w:rPr>
          <w:sz w:val="28"/>
          <w:szCs w:val="28"/>
        </w:rPr>
        <w:t>5. Копия документа, подтверждающего указанные в согласии гражданина Российской Федерации на его назначение в состав участковой избирательной комиссии сведения об образовании и (или) квалификации.</w:t>
      </w:r>
    </w:p>
    <w:p w:rsidR="003C542F" w:rsidRPr="00F324FD" w:rsidRDefault="003C542F" w:rsidP="003C542F">
      <w:pPr>
        <w:spacing w:line="360" w:lineRule="auto"/>
        <w:ind w:firstLine="709"/>
        <w:jc w:val="both"/>
        <w:rPr>
          <w:sz w:val="28"/>
          <w:szCs w:val="28"/>
        </w:rPr>
      </w:pPr>
      <w:r w:rsidRPr="00F324FD">
        <w:rPr>
          <w:sz w:val="28"/>
          <w:szCs w:val="28"/>
        </w:rPr>
        <w:t xml:space="preserve">Примечание. Документальным подтверждением статуса домохозяйки (домохозяина) может служить трудовая книжка с отметкой о последнем месте </w:t>
      </w:r>
      <w:r w:rsidRPr="00F324FD">
        <w:rPr>
          <w:sz w:val="28"/>
          <w:szCs w:val="28"/>
        </w:rPr>
        <w:lastRenderedPageBreak/>
        <w:t>работы и соответствующее личное заявление с указанием статуса домохозяйки (домохозяина) либо только заявление.</w:t>
      </w:r>
    </w:p>
    <w:p w:rsidR="003C542F" w:rsidRPr="00F324FD" w:rsidRDefault="003C542F" w:rsidP="003C542F">
      <w:pPr>
        <w:widowControl w:val="0"/>
        <w:spacing w:line="360" w:lineRule="auto"/>
        <w:jc w:val="both"/>
      </w:pPr>
    </w:p>
    <w:p w:rsidR="003C542F" w:rsidRPr="00F324FD" w:rsidRDefault="003C542F" w:rsidP="003C542F">
      <w:pPr>
        <w:ind w:left="3540" w:firstLine="567"/>
        <w:jc w:val="center"/>
        <w:rPr>
          <w:sz w:val="28"/>
          <w:szCs w:val="28"/>
        </w:rPr>
      </w:pPr>
      <w:r w:rsidRPr="00F324FD">
        <w:rPr>
          <w:sz w:val="28"/>
          <w:szCs w:val="28"/>
        </w:rPr>
        <w:t>Территориальная избирательная комиссия</w:t>
      </w:r>
    </w:p>
    <w:p w:rsidR="003C542F" w:rsidRPr="00F324FD" w:rsidRDefault="003C542F" w:rsidP="003C542F">
      <w:pPr>
        <w:ind w:left="354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Первомайская</w:t>
      </w:r>
      <w:r w:rsidRPr="00F324FD">
        <w:rPr>
          <w:sz w:val="28"/>
          <w:szCs w:val="28"/>
        </w:rPr>
        <w:t xml:space="preserve"> г. Краснодара</w:t>
      </w:r>
    </w:p>
    <w:p w:rsidR="003C542F" w:rsidRPr="00F324FD" w:rsidRDefault="003C542F" w:rsidP="003C542F">
      <w:pPr>
        <w:ind w:firstLine="708"/>
        <w:rPr>
          <w:sz w:val="28"/>
        </w:rPr>
      </w:pPr>
    </w:p>
    <w:sectPr w:rsidR="003C542F" w:rsidRPr="00F324FD" w:rsidSect="003C542F">
      <w:pgSz w:w="11907" w:h="16840" w:code="9"/>
      <w:pgMar w:top="794" w:right="624" w:bottom="737" w:left="130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BB8" w:rsidRDefault="00975BB8" w:rsidP="001A4DA9">
      <w:r>
        <w:separator/>
      </w:r>
    </w:p>
  </w:endnote>
  <w:endnote w:type="continuationSeparator" w:id="1">
    <w:p w:rsidR="00975BB8" w:rsidRDefault="00975BB8" w:rsidP="001A4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BB8" w:rsidRDefault="00975BB8" w:rsidP="001A4DA9">
      <w:r>
        <w:separator/>
      </w:r>
    </w:p>
  </w:footnote>
  <w:footnote w:type="continuationSeparator" w:id="1">
    <w:p w:rsidR="00975BB8" w:rsidRDefault="00975BB8" w:rsidP="001A4D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B5A01"/>
    <w:multiLevelType w:val="hybridMultilevel"/>
    <w:tmpl w:val="1FAEBF98"/>
    <w:lvl w:ilvl="0" w:tplc="AF561B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A718CD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E89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4A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A2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54E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F48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0F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E05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30415"/>
    <w:multiLevelType w:val="hybridMultilevel"/>
    <w:tmpl w:val="8FC88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B08EF"/>
    <w:multiLevelType w:val="hybridMultilevel"/>
    <w:tmpl w:val="79622C40"/>
    <w:lvl w:ilvl="0" w:tplc="97E0EB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BC0874"/>
    <w:multiLevelType w:val="hybridMultilevel"/>
    <w:tmpl w:val="149639C6"/>
    <w:lvl w:ilvl="0" w:tplc="D8C6AF4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CF6513"/>
    <w:multiLevelType w:val="hybridMultilevel"/>
    <w:tmpl w:val="85EE832A"/>
    <w:lvl w:ilvl="0" w:tplc="57D645B6">
      <w:start w:val="1"/>
      <w:numFmt w:val="decimal"/>
      <w:lvlText w:val="%1."/>
      <w:lvlJc w:val="left"/>
      <w:pPr>
        <w:ind w:left="785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2E4"/>
    <w:rsid w:val="000048C4"/>
    <w:rsid w:val="0001537E"/>
    <w:rsid w:val="00021E29"/>
    <w:rsid w:val="00030832"/>
    <w:rsid w:val="00035CC9"/>
    <w:rsid w:val="00047098"/>
    <w:rsid w:val="00052FA6"/>
    <w:rsid w:val="00055C6E"/>
    <w:rsid w:val="00056566"/>
    <w:rsid w:val="00057711"/>
    <w:rsid w:val="00087EBC"/>
    <w:rsid w:val="00096329"/>
    <w:rsid w:val="00096903"/>
    <w:rsid w:val="000B0CD1"/>
    <w:rsid w:val="000B31CA"/>
    <w:rsid w:val="000B49EE"/>
    <w:rsid w:val="000E19D9"/>
    <w:rsid w:val="000E4642"/>
    <w:rsid w:val="000F581E"/>
    <w:rsid w:val="000F7C9E"/>
    <w:rsid w:val="001046AF"/>
    <w:rsid w:val="001071EE"/>
    <w:rsid w:val="001163F6"/>
    <w:rsid w:val="00121468"/>
    <w:rsid w:val="00125278"/>
    <w:rsid w:val="00127321"/>
    <w:rsid w:val="001325F6"/>
    <w:rsid w:val="00133473"/>
    <w:rsid w:val="0013407C"/>
    <w:rsid w:val="00142B52"/>
    <w:rsid w:val="001531F5"/>
    <w:rsid w:val="00156C58"/>
    <w:rsid w:val="00174E9C"/>
    <w:rsid w:val="00197D69"/>
    <w:rsid w:val="001A4DA9"/>
    <w:rsid w:val="001C7800"/>
    <w:rsid w:val="001D35AF"/>
    <w:rsid w:val="001D47C0"/>
    <w:rsid w:val="001F5796"/>
    <w:rsid w:val="001F6E3B"/>
    <w:rsid w:val="00202E09"/>
    <w:rsid w:val="002165D0"/>
    <w:rsid w:val="00224A68"/>
    <w:rsid w:val="00234B98"/>
    <w:rsid w:val="00236272"/>
    <w:rsid w:val="00240894"/>
    <w:rsid w:val="00276C63"/>
    <w:rsid w:val="00280001"/>
    <w:rsid w:val="002A5284"/>
    <w:rsid w:val="003002E7"/>
    <w:rsid w:val="00305D9C"/>
    <w:rsid w:val="0030754E"/>
    <w:rsid w:val="0032549B"/>
    <w:rsid w:val="00327AFA"/>
    <w:rsid w:val="00334F60"/>
    <w:rsid w:val="00335397"/>
    <w:rsid w:val="00335471"/>
    <w:rsid w:val="003402F9"/>
    <w:rsid w:val="00345664"/>
    <w:rsid w:val="00364253"/>
    <w:rsid w:val="0037489B"/>
    <w:rsid w:val="00397EF0"/>
    <w:rsid w:val="003A27BD"/>
    <w:rsid w:val="003C542F"/>
    <w:rsid w:val="003D4516"/>
    <w:rsid w:val="0043291D"/>
    <w:rsid w:val="00433C1C"/>
    <w:rsid w:val="00440EC9"/>
    <w:rsid w:val="004423CA"/>
    <w:rsid w:val="00450168"/>
    <w:rsid w:val="00450410"/>
    <w:rsid w:val="004764A0"/>
    <w:rsid w:val="00497270"/>
    <w:rsid w:val="00497526"/>
    <w:rsid w:val="004A2E7D"/>
    <w:rsid w:val="004E30E2"/>
    <w:rsid w:val="004F0A88"/>
    <w:rsid w:val="004F1EE3"/>
    <w:rsid w:val="00521B57"/>
    <w:rsid w:val="00541633"/>
    <w:rsid w:val="0054417B"/>
    <w:rsid w:val="005504F1"/>
    <w:rsid w:val="00573C95"/>
    <w:rsid w:val="00583334"/>
    <w:rsid w:val="005861E8"/>
    <w:rsid w:val="005A0AA4"/>
    <w:rsid w:val="005A6F50"/>
    <w:rsid w:val="005B6CAA"/>
    <w:rsid w:val="005C7CCE"/>
    <w:rsid w:val="005E3062"/>
    <w:rsid w:val="005F155B"/>
    <w:rsid w:val="005F18D5"/>
    <w:rsid w:val="005F51E0"/>
    <w:rsid w:val="00600E97"/>
    <w:rsid w:val="006368D8"/>
    <w:rsid w:val="0064338F"/>
    <w:rsid w:val="006455EF"/>
    <w:rsid w:val="00647532"/>
    <w:rsid w:val="00676352"/>
    <w:rsid w:val="00677F10"/>
    <w:rsid w:val="00686AB9"/>
    <w:rsid w:val="006953CA"/>
    <w:rsid w:val="006A4E6F"/>
    <w:rsid w:val="006B5395"/>
    <w:rsid w:val="006E47A4"/>
    <w:rsid w:val="006F7299"/>
    <w:rsid w:val="006F799B"/>
    <w:rsid w:val="00715F0C"/>
    <w:rsid w:val="00727DA0"/>
    <w:rsid w:val="007628F0"/>
    <w:rsid w:val="007661EC"/>
    <w:rsid w:val="00766439"/>
    <w:rsid w:val="0078694A"/>
    <w:rsid w:val="007A5F3B"/>
    <w:rsid w:val="007C260A"/>
    <w:rsid w:val="007D1490"/>
    <w:rsid w:val="007F37B5"/>
    <w:rsid w:val="0081009F"/>
    <w:rsid w:val="008114E5"/>
    <w:rsid w:val="0081668D"/>
    <w:rsid w:val="0082127A"/>
    <w:rsid w:val="008515C5"/>
    <w:rsid w:val="0086049E"/>
    <w:rsid w:val="008B5A4D"/>
    <w:rsid w:val="008C7A36"/>
    <w:rsid w:val="008D3587"/>
    <w:rsid w:val="008F6F8D"/>
    <w:rsid w:val="00915E0A"/>
    <w:rsid w:val="00932080"/>
    <w:rsid w:val="00932801"/>
    <w:rsid w:val="00953873"/>
    <w:rsid w:val="0096055D"/>
    <w:rsid w:val="00974EFB"/>
    <w:rsid w:val="00975BB8"/>
    <w:rsid w:val="00976E11"/>
    <w:rsid w:val="00986323"/>
    <w:rsid w:val="00995A7A"/>
    <w:rsid w:val="009B7740"/>
    <w:rsid w:val="009D15EA"/>
    <w:rsid w:val="009D2B8B"/>
    <w:rsid w:val="009F6D25"/>
    <w:rsid w:val="00A04980"/>
    <w:rsid w:val="00A2111A"/>
    <w:rsid w:val="00A25CCB"/>
    <w:rsid w:val="00A6403E"/>
    <w:rsid w:val="00A64DDC"/>
    <w:rsid w:val="00A8178A"/>
    <w:rsid w:val="00A944CB"/>
    <w:rsid w:val="00A9486E"/>
    <w:rsid w:val="00AA093F"/>
    <w:rsid w:val="00AA3906"/>
    <w:rsid w:val="00AA4D6C"/>
    <w:rsid w:val="00AA4FB3"/>
    <w:rsid w:val="00AA799F"/>
    <w:rsid w:val="00AB734E"/>
    <w:rsid w:val="00AC0A1F"/>
    <w:rsid w:val="00AC5140"/>
    <w:rsid w:val="00AC581D"/>
    <w:rsid w:val="00AD2989"/>
    <w:rsid w:val="00AD33D8"/>
    <w:rsid w:val="00AF767D"/>
    <w:rsid w:val="00B17ED5"/>
    <w:rsid w:val="00B47C33"/>
    <w:rsid w:val="00B8012E"/>
    <w:rsid w:val="00BA187A"/>
    <w:rsid w:val="00BA3FF3"/>
    <w:rsid w:val="00BA4292"/>
    <w:rsid w:val="00BC48F6"/>
    <w:rsid w:val="00BD5497"/>
    <w:rsid w:val="00BE3351"/>
    <w:rsid w:val="00C06DF8"/>
    <w:rsid w:val="00C12E63"/>
    <w:rsid w:val="00C2183F"/>
    <w:rsid w:val="00C3246E"/>
    <w:rsid w:val="00C44282"/>
    <w:rsid w:val="00C62FD6"/>
    <w:rsid w:val="00C655CE"/>
    <w:rsid w:val="00C906DA"/>
    <w:rsid w:val="00C92093"/>
    <w:rsid w:val="00C954C8"/>
    <w:rsid w:val="00CA2ACB"/>
    <w:rsid w:val="00CC5248"/>
    <w:rsid w:val="00CC7D92"/>
    <w:rsid w:val="00CF51C1"/>
    <w:rsid w:val="00D10DE4"/>
    <w:rsid w:val="00D208C9"/>
    <w:rsid w:val="00D32682"/>
    <w:rsid w:val="00D33493"/>
    <w:rsid w:val="00D558E8"/>
    <w:rsid w:val="00D574A8"/>
    <w:rsid w:val="00D675BE"/>
    <w:rsid w:val="00D95F78"/>
    <w:rsid w:val="00DA0428"/>
    <w:rsid w:val="00DA7F19"/>
    <w:rsid w:val="00DB6C43"/>
    <w:rsid w:val="00DE161A"/>
    <w:rsid w:val="00DE1DEC"/>
    <w:rsid w:val="00DF06AC"/>
    <w:rsid w:val="00DF1AD3"/>
    <w:rsid w:val="00DF2285"/>
    <w:rsid w:val="00E00C63"/>
    <w:rsid w:val="00E02061"/>
    <w:rsid w:val="00E12233"/>
    <w:rsid w:val="00E64684"/>
    <w:rsid w:val="00E71BAA"/>
    <w:rsid w:val="00E81A97"/>
    <w:rsid w:val="00EA3CF3"/>
    <w:rsid w:val="00EB6DFE"/>
    <w:rsid w:val="00EF2B8B"/>
    <w:rsid w:val="00EF70A0"/>
    <w:rsid w:val="00F30220"/>
    <w:rsid w:val="00F3327A"/>
    <w:rsid w:val="00F51C37"/>
    <w:rsid w:val="00F52626"/>
    <w:rsid w:val="00F54248"/>
    <w:rsid w:val="00F63E2E"/>
    <w:rsid w:val="00F70491"/>
    <w:rsid w:val="00F732E4"/>
    <w:rsid w:val="00F77111"/>
    <w:rsid w:val="00F82D32"/>
    <w:rsid w:val="00F86A88"/>
    <w:rsid w:val="00FA50A8"/>
    <w:rsid w:val="00FB4AF3"/>
    <w:rsid w:val="00FC1F81"/>
    <w:rsid w:val="00FC1F96"/>
    <w:rsid w:val="00FE4B39"/>
    <w:rsid w:val="00FF1E64"/>
    <w:rsid w:val="00FF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2E4"/>
    <w:pPr>
      <w:keepNext/>
      <w:jc w:val="center"/>
      <w:outlineLvl w:val="2"/>
    </w:pPr>
    <w:rPr>
      <w:rFonts w:eastAsia="Arial Unicode MS"/>
      <w:b/>
      <w:sz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021E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2E4"/>
    <w:rPr>
      <w:rFonts w:ascii="Times New Roman" w:eastAsia="Arial Unicode MS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semiHidden/>
    <w:unhideWhenUsed/>
    <w:rsid w:val="00F732E4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73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semiHidden/>
    <w:unhideWhenUsed/>
    <w:rsid w:val="00F732E4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F732E4"/>
    <w:rPr>
      <w:rFonts w:ascii="Times New Roman" w:eastAsia="Times New Roman" w:hAnsi="Times New Roman" w:cs="Times New Roman"/>
      <w:sz w:val="28"/>
      <w:szCs w:val="24"/>
    </w:rPr>
  </w:style>
  <w:style w:type="paragraph" w:customStyle="1" w:styleId="14-15">
    <w:name w:val="14-15"/>
    <w:basedOn w:val="a"/>
    <w:rsid w:val="00EB6DFE"/>
    <w:pPr>
      <w:spacing w:line="360" w:lineRule="auto"/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BC48F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C4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4D6C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AA4D6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A4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21E2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Nonformat">
    <w:name w:val="ConsPlusNonformat"/>
    <w:rsid w:val="00121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a">
    <w:name w:val="page number"/>
    <w:basedOn w:val="a0"/>
    <w:rsid w:val="000F7C9E"/>
  </w:style>
  <w:style w:type="paragraph" w:customStyle="1" w:styleId="ConsPlusNormal">
    <w:name w:val="ConsPlusNormal"/>
    <w:rsid w:val="00E64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B16D5-355E-4429-B705-F2728A4B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6</cp:revision>
  <cp:lastPrinted>2024-10-28T12:20:00Z</cp:lastPrinted>
  <dcterms:created xsi:type="dcterms:W3CDTF">2025-04-16T06:55:00Z</dcterms:created>
  <dcterms:modified xsi:type="dcterms:W3CDTF">2025-05-07T11:00:00Z</dcterms:modified>
</cp:coreProperties>
</file>