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0B0C7C" w:rsidRPr="003A166A" w:rsidTr="002A02F5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0B0C7C" w:rsidRPr="003A166A" w:rsidRDefault="000B0C7C" w:rsidP="002A02F5">
            <w:pPr>
              <w:jc w:val="center"/>
              <w:rPr>
                <w:b/>
                <w:sz w:val="32"/>
                <w:szCs w:val="32"/>
              </w:rPr>
            </w:pPr>
            <w:r w:rsidRPr="003A166A">
              <w:rPr>
                <w:b/>
                <w:sz w:val="32"/>
                <w:szCs w:val="32"/>
              </w:rPr>
              <w:t>Калининская г. Краснодара</w:t>
            </w:r>
          </w:p>
          <w:p w:rsidR="000B0C7C" w:rsidRPr="003A166A" w:rsidRDefault="000B0C7C" w:rsidP="002A02F5">
            <w:pPr>
              <w:jc w:val="center"/>
            </w:pPr>
          </w:p>
          <w:p w:rsidR="000B0C7C" w:rsidRPr="000B0C7C" w:rsidRDefault="000B0C7C" w:rsidP="002A02F5">
            <w:pPr>
              <w:widowControl w:val="0"/>
              <w:jc w:val="center"/>
              <w:rPr>
                <w:sz w:val="24"/>
              </w:rPr>
            </w:pPr>
            <w:r w:rsidRPr="000B0C7C">
              <w:rPr>
                <w:sz w:val="24"/>
              </w:rPr>
              <w:t xml:space="preserve">ул. 1-го Мая, д. 230, строение № 1, г. Краснодар, Краснодарский край, 350901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B0C7C" w:rsidRPr="003A166A" w:rsidRDefault="000B0C7C" w:rsidP="002A02F5">
            <w:pPr>
              <w:widowControl w:val="0"/>
              <w:jc w:val="center"/>
            </w:pPr>
            <w:r w:rsidRPr="000B0C7C">
              <w:rPr>
                <w:sz w:val="24"/>
              </w:rPr>
              <w:t xml:space="preserve">телефон (861) </w:t>
            </w:r>
            <w:hyperlink r:id="rId8" w:history="1">
              <w:r w:rsidRPr="000B0C7C">
                <w:rPr>
                  <w:sz w:val="24"/>
                </w:rPr>
                <w:t>218-92-30</w:t>
              </w:r>
            </w:hyperlink>
            <w:r w:rsidRPr="000B0C7C">
              <w:rPr>
                <w:sz w:val="24"/>
              </w:rPr>
              <w:t>, tik_kalininskaya@mail.ru</w:t>
            </w:r>
          </w:p>
        </w:tc>
      </w:tr>
    </w:tbl>
    <w:p w:rsidR="000B0C7C" w:rsidRPr="003A166A" w:rsidRDefault="000B0C7C" w:rsidP="000B0C7C">
      <w:pPr>
        <w:jc w:val="center"/>
        <w:rPr>
          <w:b/>
          <w:szCs w:val="28"/>
        </w:rPr>
      </w:pPr>
    </w:p>
    <w:p w:rsidR="000B0C7C" w:rsidRPr="003A166A" w:rsidRDefault="000B0C7C" w:rsidP="000B0C7C">
      <w:pPr>
        <w:rPr>
          <w:b/>
          <w:bCs/>
        </w:rPr>
      </w:pPr>
    </w:p>
    <w:p w:rsidR="00F72F22" w:rsidRDefault="00F72F22" w:rsidP="00F72F22">
      <w:pPr>
        <w:widowControl w:val="0"/>
        <w:jc w:val="center"/>
        <w:rPr>
          <w:b/>
          <w:szCs w:val="28"/>
        </w:rPr>
      </w:pPr>
      <w:r w:rsidRPr="00250EC4">
        <w:rPr>
          <w:b/>
          <w:szCs w:val="28"/>
        </w:rPr>
        <w:t>РЕШЕНИ</w:t>
      </w:r>
      <w:r>
        <w:rPr>
          <w:b/>
          <w:szCs w:val="28"/>
        </w:rPr>
        <w:t>Е</w:t>
      </w:r>
    </w:p>
    <w:p w:rsidR="000B0C7C" w:rsidRPr="00250EC4" w:rsidRDefault="000B0C7C" w:rsidP="000B0C7C">
      <w:pPr>
        <w:widowControl w:val="0"/>
        <w:jc w:val="center"/>
        <w:rPr>
          <w:b/>
          <w:szCs w:val="28"/>
        </w:rPr>
      </w:pPr>
    </w:p>
    <w:tbl>
      <w:tblPr>
        <w:tblW w:w="0" w:type="auto"/>
        <w:tblLook w:val="01E0"/>
      </w:tblPr>
      <w:tblGrid>
        <w:gridCol w:w="3936"/>
        <w:gridCol w:w="2052"/>
        <w:gridCol w:w="3582"/>
      </w:tblGrid>
      <w:tr w:rsidR="006757DA" w:rsidRPr="00F72F22" w:rsidTr="002A02F5">
        <w:tc>
          <w:tcPr>
            <w:tcW w:w="3936" w:type="dxa"/>
            <w:hideMark/>
          </w:tcPr>
          <w:p w:rsidR="006757DA" w:rsidRPr="00F72F22" w:rsidRDefault="006757DA" w:rsidP="002A02F5">
            <w:pPr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3</w:t>
            </w:r>
            <w:r w:rsidR="00D45AE2" w:rsidRPr="00F72F22">
              <w:rPr>
                <w:color w:val="000000" w:themeColor="text1"/>
                <w:szCs w:val="28"/>
              </w:rPr>
              <w:t>0</w:t>
            </w:r>
            <w:r w:rsidRPr="00F72F22">
              <w:rPr>
                <w:color w:val="000000" w:themeColor="text1"/>
                <w:szCs w:val="28"/>
              </w:rPr>
              <w:t xml:space="preserve"> марта 2023 г.</w:t>
            </w:r>
          </w:p>
        </w:tc>
        <w:tc>
          <w:tcPr>
            <w:tcW w:w="2052" w:type="dxa"/>
            <w:hideMark/>
          </w:tcPr>
          <w:p w:rsidR="006757DA" w:rsidRPr="00F72F22" w:rsidRDefault="006757DA" w:rsidP="002A02F5">
            <w:pPr>
              <w:ind w:left="-108"/>
              <w:jc w:val="center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6757DA" w:rsidRPr="00F72F22" w:rsidRDefault="006757DA" w:rsidP="004A3880">
            <w:pPr>
              <w:jc w:val="right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№ 2</w:t>
            </w:r>
            <w:r w:rsidR="00E7581D" w:rsidRPr="00F72F22">
              <w:rPr>
                <w:color w:val="000000" w:themeColor="text1"/>
                <w:szCs w:val="28"/>
              </w:rPr>
              <w:t>5</w:t>
            </w:r>
            <w:r w:rsidRPr="00F72F22">
              <w:rPr>
                <w:color w:val="000000" w:themeColor="text1"/>
                <w:szCs w:val="28"/>
              </w:rPr>
              <w:t>/16</w:t>
            </w:r>
            <w:r w:rsidR="004A3880" w:rsidRPr="00F72F22">
              <w:rPr>
                <w:color w:val="000000" w:themeColor="text1"/>
                <w:szCs w:val="28"/>
              </w:rPr>
              <w:t>8</w:t>
            </w:r>
          </w:p>
        </w:tc>
      </w:tr>
    </w:tbl>
    <w:p w:rsidR="000B0C7C" w:rsidRPr="00F72F22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0B0C7C" w:rsidRPr="00F72F22" w:rsidRDefault="000B0C7C" w:rsidP="000B0C7C">
      <w:pPr>
        <w:widowControl w:val="0"/>
        <w:jc w:val="both"/>
        <w:rPr>
          <w:color w:val="000000" w:themeColor="text1"/>
          <w:szCs w:val="28"/>
        </w:rPr>
      </w:pPr>
    </w:p>
    <w:p w:rsidR="00341AD7" w:rsidRPr="00F72F22" w:rsidRDefault="00341AD7" w:rsidP="00341AD7">
      <w:pPr>
        <w:pStyle w:val="a3"/>
        <w:tabs>
          <w:tab w:val="left" w:pos="5640"/>
        </w:tabs>
        <w:suppressAutoHyphens/>
        <w:ind w:right="-2"/>
        <w:jc w:val="center"/>
        <w:rPr>
          <w:color w:val="000000" w:themeColor="text1"/>
          <w:szCs w:val="28"/>
        </w:rPr>
      </w:pPr>
      <w:r w:rsidRPr="00F72F22">
        <w:rPr>
          <w:b/>
          <w:color w:val="000000" w:themeColor="text1"/>
          <w:szCs w:val="28"/>
        </w:rPr>
        <w:t>Об Экспертной комиссии по определению исторической,</w:t>
      </w:r>
    </w:p>
    <w:p w:rsidR="00341AD7" w:rsidRPr="00F72F22" w:rsidRDefault="00341AD7" w:rsidP="00341AD7">
      <w:pPr>
        <w:ind w:firstLine="709"/>
        <w:jc w:val="center"/>
        <w:rPr>
          <w:color w:val="000000" w:themeColor="text1"/>
        </w:rPr>
      </w:pPr>
      <w:r w:rsidRPr="00F72F22">
        <w:rPr>
          <w:b/>
          <w:color w:val="000000" w:themeColor="text1"/>
          <w:szCs w:val="28"/>
        </w:rPr>
        <w:t>научной и практической ценности избирательной документации</w:t>
      </w:r>
      <w:r w:rsidR="00750EEE" w:rsidRPr="00F72F22">
        <w:rPr>
          <w:b/>
          <w:color w:val="000000" w:themeColor="text1"/>
          <w:szCs w:val="28"/>
        </w:rPr>
        <w:t xml:space="preserve"> территориальной избирательной комиссии Калининская г. Краснодара</w:t>
      </w:r>
    </w:p>
    <w:p w:rsidR="00EC5369" w:rsidRPr="00F72F22" w:rsidRDefault="00EC5369">
      <w:pPr>
        <w:rPr>
          <w:color w:val="000000" w:themeColor="text1"/>
        </w:rPr>
      </w:pPr>
    </w:p>
    <w:p w:rsidR="002A3008" w:rsidRPr="00F72F22" w:rsidRDefault="002A3008">
      <w:pPr>
        <w:rPr>
          <w:color w:val="000000" w:themeColor="text1"/>
        </w:rPr>
      </w:pPr>
    </w:p>
    <w:p w:rsidR="00860B4F" w:rsidRPr="00F72F22" w:rsidRDefault="00860B4F" w:rsidP="00860B4F">
      <w:pPr>
        <w:spacing w:line="312" w:lineRule="auto"/>
        <w:ind w:firstLine="709"/>
        <w:jc w:val="both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>Руководствуясь пунктом 10 статьи 70 Федерального закона</w:t>
      </w:r>
      <w:r w:rsidR="00216346" w:rsidRPr="00F72F22">
        <w:rPr>
          <w:color w:val="000000" w:themeColor="text1"/>
          <w:szCs w:val="28"/>
        </w:rPr>
        <w:t xml:space="preserve"> </w:t>
      </w:r>
      <w:r w:rsidRPr="00F72F22">
        <w:rPr>
          <w:bCs/>
          <w:color w:val="000000" w:themeColor="text1"/>
          <w:kern w:val="28"/>
          <w:szCs w:val="28"/>
        </w:rPr>
        <w:t>12.06.2002                      № 67-ФЗ</w:t>
      </w:r>
      <w:r w:rsidRPr="00F72F22">
        <w:rPr>
          <w:color w:val="000000" w:themeColor="text1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Федерации», статьей 13 Закона Краснодарского края08.04.2003 № 571-КЗ «О системе избирательных комиссий, комиссий ре</w:t>
      </w:r>
      <w:r w:rsidR="00032008" w:rsidRPr="00F72F22">
        <w:rPr>
          <w:color w:val="000000" w:themeColor="text1"/>
          <w:szCs w:val="28"/>
        </w:rPr>
        <w:t>ферендума в Краснодарском крае»</w:t>
      </w:r>
      <w:r w:rsidRPr="00F72F22">
        <w:rPr>
          <w:color w:val="000000" w:themeColor="text1"/>
          <w:szCs w:val="28"/>
        </w:rPr>
        <w:t xml:space="preserve"> территориальная избирательная комиссия </w:t>
      </w:r>
      <w:r w:rsidR="00A17119" w:rsidRPr="00F72F22">
        <w:rPr>
          <w:color w:val="000000" w:themeColor="text1"/>
          <w:szCs w:val="28"/>
        </w:rPr>
        <w:t>Калининская</w:t>
      </w:r>
      <w:r w:rsidRPr="00F72F22">
        <w:rPr>
          <w:color w:val="000000" w:themeColor="text1"/>
          <w:szCs w:val="28"/>
        </w:rPr>
        <w:t xml:space="preserve"> г. Краснодара РЕШИЛА:</w:t>
      </w:r>
    </w:p>
    <w:p w:rsidR="00860B4F" w:rsidRPr="00F72F22" w:rsidRDefault="00860B4F" w:rsidP="00860B4F">
      <w:pPr>
        <w:pStyle w:val="ae"/>
        <w:spacing w:line="312" w:lineRule="auto"/>
        <w:ind w:left="0" w:firstLine="709"/>
        <w:jc w:val="both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 xml:space="preserve">1. Образовать на срок полномочий территориальной избирательной комиссии </w:t>
      </w:r>
      <w:r w:rsidR="00A17119" w:rsidRPr="00F72F22">
        <w:rPr>
          <w:color w:val="000000" w:themeColor="text1"/>
          <w:szCs w:val="28"/>
        </w:rPr>
        <w:t>Калининская</w:t>
      </w:r>
      <w:r w:rsidRPr="00F72F22">
        <w:rPr>
          <w:color w:val="000000" w:themeColor="text1"/>
          <w:szCs w:val="28"/>
        </w:rPr>
        <w:t xml:space="preserve"> г. Краснодара Экспертную комиссию по определению исторической, научной и практической ценности избирательной документации, образующейся в процессе деятельности </w:t>
      </w:r>
      <w:r w:rsidR="00A17119" w:rsidRPr="00F72F22">
        <w:rPr>
          <w:color w:val="000000" w:themeColor="text1"/>
          <w:szCs w:val="28"/>
        </w:rPr>
        <w:t xml:space="preserve">данной </w:t>
      </w:r>
      <w:r w:rsidRPr="00F72F22">
        <w:rPr>
          <w:color w:val="000000" w:themeColor="text1"/>
          <w:szCs w:val="28"/>
        </w:rPr>
        <w:t>территориальной избирательной комиссии в составе:</w:t>
      </w:r>
    </w:p>
    <w:tbl>
      <w:tblPr>
        <w:tblW w:w="9606" w:type="dxa"/>
        <w:tblLayout w:type="fixed"/>
        <w:tblLook w:val="01E0"/>
      </w:tblPr>
      <w:tblGrid>
        <w:gridCol w:w="3510"/>
        <w:gridCol w:w="6096"/>
      </w:tblGrid>
      <w:tr w:rsidR="001954A4" w:rsidRPr="00F72F22" w:rsidTr="001954A4">
        <w:tc>
          <w:tcPr>
            <w:tcW w:w="3510" w:type="dxa"/>
            <w:hideMark/>
          </w:tcPr>
          <w:p w:rsidR="001954A4" w:rsidRPr="00F72F22" w:rsidRDefault="001954A4" w:rsidP="001954A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Досаев</w:t>
            </w:r>
          </w:p>
          <w:p w:rsidR="001954A4" w:rsidRPr="00F72F22" w:rsidRDefault="001954A4" w:rsidP="001954A4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Ринат Наильевич</w:t>
            </w:r>
          </w:p>
          <w:p w:rsidR="001954A4" w:rsidRPr="00F72F22" w:rsidRDefault="001954A4" w:rsidP="0051367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96" w:type="dxa"/>
          </w:tcPr>
          <w:p w:rsidR="001954A4" w:rsidRPr="00F72F22" w:rsidRDefault="001954A4" w:rsidP="0051367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 председатель территориальной избирательной комиссии Калининская г. Краснодара, председатель экспертной комиссии;</w:t>
            </w:r>
          </w:p>
          <w:p w:rsidR="001954A4" w:rsidRPr="00F72F22" w:rsidRDefault="001954A4" w:rsidP="0051367B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860B4F" w:rsidRPr="00F72F22" w:rsidTr="00860B4F">
        <w:tc>
          <w:tcPr>
            <w:tcW w:w="3510" w:type="dxa"/>
            <w:hideMark/>
          </w:tcPr>
          <w:p w:rsidR="001A4E48" w:rsidRPr="00F72F22" w:rsidRDefault="001A4E48" w:rsidP="0080076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 xml:space="preserve">Емельянова </w:t>
            </w:r>
          </w:p>
          <w:p w:rsidR="00860B4F" w:rsidRPr="00F72F22" w:rsidRDefault="001A4E48" w:rsidP="0080076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Лилия Петровна</w:t>
            </w:r>
          </w:p>
        </w:tc>
        <w:tc>
          <w:tcPr>
            <w:tcW w:w="6096" w:type="dxa"/>
          </w:tcPr>
          <w:p w:rsidR="00860B4F" w:rsidRPr="00F72F22" w:rsidRDefault="0080076D" w:rsidP="0080076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</w:t>
            </w:r>
            <w:r w:rsidR="00860B4F" w:rsidRPr="00F72F22">
              <w:rPr>
                <w:color w:val="000000" w:themeColor="text1"/>
                <w:szCs w:val="28"/>
              </w:rPr>
              <w:t xml:space="preserve"> секретарь территориальной избирательной комиссии </w:t>
            </w:r>
            <w:r w:rsidRPr="00F72F22">
              <w:rPr>
                <w:color w:val="000000" w:themeColor="text1"/>
                <w:szCs w:val="28"/>
              </w:rPr>
              <w:t>Калининская</w:t>
            </w:r>
            <w:r w:rsidR="00860B4F" w:rsidRPr="00F72F22">
              <w:rPr>
                <w:color w:val="000000" w:themeColor="text1"/>
                <w:szCs w:val="28"/>
              </w:rPr>
              <w:t xml:space="preserve"> г. Краснодара, </w:t>
            </w:r>
            <w:r w:rsidR="002839CD" w:rsidRPr="00F72F22">
              <w:rPr>
                <w:color w:val="000000" w:themeColor="text1"/>
                <w:szCs w:val="28"/>
              </w:rPr>
              <w:t>секретарь</w:t>
            </w:r>
            <w:r w:rsidR="00860B4F" w:rsidRPr="00F72F22">
              <w:rPr>
                <w:color w:val="000000" w:themeColor="text1"/>
                <w:szCs w:val="28"/>
              </w:rPr>
              <w:t xml:space="preserve"> экспертной комиссии;</w:t>
            </w:r>
          </w:p>
          <w:p w:rsidR="00860B4F" w:rsidRPr="00F72F22" w:rsidRDefault="00860B4F" w:rsidP="0080076D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860B4F" w:rsidRPr="00F72F22" w:rsidTr="00860B4F">
        <w:tc>
          <w:tcPr>
            <w:tcW w:w="3510" w:type="dxa"/>
            <w:hideMark/>
          </w:tcPr>
          <w:p w:rsidR="0080076D" w:rsidRPr="00F72F22" w:rsidRDefault="0080076D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Ишханян</w:t>
            </w:r>
          </w:p>
          <w:p w:rsidR="0080076D" w:rsidRPr="00F72F22" w:rsidRDefault="0080076D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Аксана Вагифовна</w:t>
            </w:r>
          </w:p>
          <w:p w:rsidR="00860B4F" w:rsidRPr="00F72F22" w:rsidRDefault="00860B4F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96" w:type="dxa"/>
            <w:hideMark/>
          </w:tcPr>
          <w:p w:rsidR="00860B4F" w:rsidRPr="00F72F22" w:rsidRDefault="0080076D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</w:t>
            </w:r>
            <w:r w:rsidR="00860B4F" w:rsidRPr="00F72F22">
              <w:rPr>
                <w:color w:val="000000" w:themeColor="text1"/>
                <w:szCs w:val="28"/>
              </w:rPr>
              <w:t xml:space="preserve"> заместитель председателя территориальной избирательной комиссии </w:t>
            </w:r>
            <w:r w:rsidRPr="00F72F22">
              <w:rPr>
                <w:color w:val="000000" w:themeColor="text1"/>
                <w:szCs w:val="28"/>
              </w:rPr>
              <w:t>Калининская</w:t>
            </w:r>
            <w:r w:rsidR="00860B4F" w:rsidRPr="00F72F22">
              <w:rPr>
                <w:color w:val="000000" w:themeColor="text1"/>
                <w:szCs w:val="28"/>
              </w:rPr>
              <w:t xml:space="preserve"> г. Краснодара, член экспертной комиссии;</w:t>
            </w:r>
          </w:p>
        </w:tc>
      </w:tr>
      <w:tr w:rsidR="00860B4F" w:rsidRPr="00F72F22" w:rsidTr="00860B4F">
        <w:tc>
          <w:tcPr>
            <w:tcW w:w="3510" w:type="dxa"/>
          </w:tcPr>
          <w:p w:rsidR="00860B4F" w:rsidRPr="00F72F22" w:rsidRDefault="003718E1" w:rsidP="003327E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lastRenderedPageBreak/>
              <w:t>Горобченко Людмила Константиновна</w:t>
            </w:r>
            <w:r w:rsidR="00860B4F" w:rsidRPr="00F72F22">
              <w:rPr>
                <w:color w:val="000000" w:themeColor="text1"/>
                <w:szCs w:val="28"/>
              </w:rPr>
              <w:t xml:space="preserve"> </w:t>
            </w:r>
          </w:p>
          <w:p w:rsidR="00860B4F" w:rsidRPr="00F72F22" w:rsidRDefault="00860B4F" w:rsidP="003327E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96" w:type="dxa"/>
            <w:hideMark/>
          </w:tcPr>
          <w:p w:rsidR="00860B4F" w:rsidRPr="00F72F22" w:rsidRDefault="0080076D" w:rsidP="003327E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</w:t>
            </w:r>
            <w:r w:rsidR="00860B4F" w:rsidRPr="00F72F22">
              <w:rPr>
                <w:color w:val="000000" w:themeColor="text1"/>
                <w:szCs w:val="28"/>
              </w:rPr>
              <w:t xml:space="preserve"> член территориальной избирательной комиссии </w:t>
            </w:r>
            <w:r w:rsidRPr="00F72F22">
              <w:rPr>
                <w:color w:val="000000" w:themeColor="text1"/>
                <w:szCs w:val="28"/>
              </w:rPr>
              <w:t>Калининская</w:t>
            </w:r>
            <w:r w:rsidR="00860B4F" w:rsidRPr="00F72F22">
              <w:rPr>
                <w:color w:val="000000" w:themeColor="text1"/>
                <w:szCs w:val="28"/>
              </w:rPr>
              <w:t xml:space="preserve"> г. Краснодара, </w:t>
            </w:r>
          </w:p>
          <w:p w:rsidR="00860B4F" w:rsidRPr="00F72F22" w:rsidRDefault="00860B4F" w:rsidP="003327E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член экспертной комиссии;</w:t>
            </w:r>
          </w:p>
          <w:p w:rsidR="00860B4F" w:rsidRPr="00F72F22" w:rsidRDefault="00860B4F" w:rsidP="003327E2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860B4F" w:rsidRPr="00F72F22" w:rsidTr="00860B4F">
        <w:tc>
          <w:tcPr>
            <w:tcW w:w="3510" w:type="dxa"/>
          </w:tcPr>
          <w:p w:rsidR="003718E1" w:rsidRPr="00F72F22" w:rsidRDefault="003718E1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Козаревский</w:t>
            </w:r>
          </w:p>
          <w:p w:rsidR="00860B4F" w:rsidRPr="00F72F22" w:rsidRDefault="003718E1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Алексей Петрович</w:t>
            </w:r>
          </w:p>
          <w:p w:rsidR="00860B4F" w:rsidRPr="00F72F22" w:rsidRDefault="00860B4F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96" w:type="dxa"/>
            <w:hideMark/>
          </w:tcPr>
          <w:p w:rsidR="00860B4F" w:rsidRPr="00F72F22" w:rsidRDefault="0080076D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</w:t>
            </w:r>
            <w:r w:rsidR="00860B4F" w:rsidRPr="00F72F22">
              <w:rPr>
                <w:color w:val="000000" w:themeColor="text1"/>
                <w:szCs w:val="28"/>
              </w:rPr>
              <w:t xml:space="preserve"> член территориальной избирательной </w:t>
            </w:r>
            <w:r w:rsidRPr="00F72F22">
              <w:rPr>
                <w:color w:val="000000" w:themeColor="text1"/>
                <w:szCs w:val="28"/>
              </w:rPr>
              <w:t>комиссии Калининская</w:t>
            </w:r>
            <w:r w:rsidR="00860B4F" w:rsidRPr="00F72F22">
              <w:rPr>
                <w:color w:val="000000" w:themeColor="text1"/>
                <w:szCs w:val="28"/>
              </w:rPr>
              <w:t xml:space="preserve"> г. Краснодара, </w:t>
            </w:r>
          </w:p>
          <w:p w:rsidR="00860B4F" w:rsidRPr="00F72F22" w:rsidRDefault="00860B4F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член экспертной комиссии;</w:t>
            </w:r>
          </w:p>
          <w:p w:rsidR="00860B4F" w:rsidRPr="00F72F22" w:rsidRDefault="00860B4F" w:rsidP="003718E1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</w:p>
        </w:tc>
      </w:tr>
      <w:tr w:rsidR="00860B4F" w:rsidRPr="00F72F22" w:rsidTr="00860B4F">
        <w:tc>
          <w:tcPr>
            <w:tcW w:w="3510" w:type="dxa"/>
            <w:hideMark/>
          </w:tcPr>
          <w:p w:rsidR="00860B4F" w:rsidRPr="00F72F22" w:rsidRDefault="00860B4F" w:rsidP="00860B4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Коваленко</w:t>
            </w:r>
          </w:p>
          <w:p w:rsidR="00860B4F" w:rsidRPr="00F72F22" w:rsidRDefault="00860B4F" w:rsidP="00860B4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Елена Викторовна</w:t>
            </w:r>
          </w:p>
        </w:tc>
        <w:tc>
          <w:tcPr>
            <w:tcW w:w="6096" w:type="dxa"/>
          </w:tcPr>
          <w:p w:rsidR="003413BA" w:rsidRPr="00F72F22" w:rsidRDefault="0080076D" w:rsidP="00860B4F">
            <w:pPr>
              <w:spacing w:line="288" w:lineRule="auto"/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–</w:t>
            </w:r>
            <w:r w:rsidR="00860B4F" w:rsidRPr="00F72F22">
              <w:rPr>
                <w:color w:val="000000" w:themeColor="text1"/>
                <w:szCs w:val="28"/>
              </w:rPr>
              <w:t xml:space="preserve"> начальник архивного отдела администрации муниципального образования город Краснодар, член экспертной комиссии</w:t>
            </w:r>
            <w:r w:rsidR="001A4E48" w:rsidRPr="00F72F22">
              <w:rPr>
                <w:color w:val="000000" w:themeColor="text1"/>
                <w:szCs w:val="28"/>
              </w:rPr>
              <w:t xml:space="preserve"> (по согласованию)</w:t>
            </w:r>
            <w:r w:rsidR="00860B4F" w:rsidRPr="00F72F22">
              <w:rPr>
                <w:color w:val="000000" w:themeColor="text1"/>
                <w:szCs w:val="28"/>
              </w:rPr>
              <w:t>.</w:t>
            </w:r>
          </w:p>
        </w:tc>
      </w:tr>
    </w:tbl>
    <w:p w:rsidR="00860B4F" w:rsidRPr="00F72F22" w:rsidRDefault="00860B4F" w:rsidP="00860B4F">
      <w:pPr>
        <w:spacing w:line="312" w:lineRule="auto"/>
        <w:ind w:firstLine="709"/>
        <w:jc w:val="both"/>
        <w:rPr>
          <w:color w:val="000000" w:themeColor="text1"/>
          <w:szCs w:val="28"/>
          <w:lang w:eastAsia="en-US"/>
        </w:rPr>
      </w:pPr>
      <w:r w:rsidRPr="00F72F22">
        <w:rPr>
          <w:color w:val="000000" w:themeColor="text1"/>
          <w:szCs w:val="28"/>
        </w:rPr>
        <w:t xml:space="preserve">2. Утвердить Положение об Экспертной комиссии территориальной избирательной комиссии </w:t>
      </w:r>
      <w:r w:rsidR="001701EB" w:rsidRPr="00F72F22">
        <w:rPr>
          <w:color w:val="000000" w:themeColor="text1"/>
          <w:szCs w:val="28"/>
        </w:rPr>
        <w:t>Калининская</w:t>
      </w:r>
      <w:r w:rsidRPr="00F72F22">
        <w:rPr>
          <w:color w:val="000000" w:themeColor="text1"/>
          <w:szCs w:val="28"/>
        </w:rPr>
        <w:t xml:space="preserve"> г. Краснодара (прилагается).</w:t>
      </w:r>
    </w:p>
    <w:p w:rsidR="00860B4F" w:rsidRPr="00F72F22" w:rsidRDefault="00860B4F" w:rsidP="00860B4F">
      <w:pPr>
        <w:spacing w:line="312" w:lineRule="auto"/>
        <w:ind w:firstLine="709"/>
        <w:jc w:val="both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>3. </w:t>
      </w:r>
      <w:r w:rsidR="001701EB" w:rsidRPr="00F72F22">
        <w:rPr>
          <w:color w:val="000000" w:themeColor="text1"/>
          <w:szCs w:val="28"/>
        </w:rPr>
        <w:t>Разместить настоящее решение на странице территориальной избирательной комиссии Калининская г. Краснодара в сети Интернет</w:t>
      </w:r>
      <w:r w:rsidRPr="00F72F22">
        <w:rPr>
          <w:color w:val="000000" w:themeColor="text1"/>
          <w:szCs w:val="28"/>
        </w:rPr>
        <w:t>.</w:t>
      </w:r>
    </w:p>
    <w:p w:rsidR="00860B4F" w:rsidRPr="00F72F22" w:rsidRDefault="00860B4F" w:rsidP="00860B4F">
      <w:pPr>
        <w:spacing w:line="312" w:lineRule="auto"/>
        <w:ind w:firstLine="709"/>
        <w:jc w:val="both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 xml:space="preserve">4. </w:t>
      </w:r>
      <w:r w:rsidR="001701EB" w:rsidRPr="00F72F22">
        <w:rPr>
          <w:color w:val="000000" w:themeColor="text1"/>
          <w:szCs w:val="28"/>
        </w:rPr>
        <w:t>Возложить контроль за выполнением пункта 3 настоящего решения на секретаря территориальной избирательной комиссии Калининская</w:t>
      </w:r>
      <w:r w:rsidR="001701EB" w:rsidRPr="00F72F22">
        <w:rPr>
          <w:color w:val="000000" w:themeColor="text1"/>
          <w:szCs w:val="28"/>
        </w:rPr>
        <w:br/>
        <w:t>г. Краснодара Емельянову Л.П.</w:t>
      </w:r>
    </w:p>
    <w:p w:rsidR="00066CFF" w:rsidRPr="00F72F22" w:rsidRDefault="00066CFF" w:rsidP="00066CFF">
      <w:pPr>
        <w:tabs>
          <w:tab w:val="left" w:pos="-1400"/>
        </w:tabs>
        <w:ind w:right="-1"/>
        <w:jc w:val="both"/>
        <w:rPr>
          <w:color w:val="000000" w:themeColor="text1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B812FE" w:rsidRPr="00F72F22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rPr>
                <w:color w:val="000000" w:themeColor="text1"/>
                <w:szCs w:val="28"/>
              </w:rPr>
            </w:pPr>
          </w:p>
          <w:p w:rsidR="00B812FE" w:rsidRPr="00F72F22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Председатель территориальной</w:t>
            </w:r>
          </w:p>
          <w:p w:rsidR="00B812FE" w:rsidRPr="00F72F22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избирательной комиссии</w:t>
            </w:r>
          </w:p>
          <w:p w:rsidR="00B812FE" w:rsidRPr="00F72F22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</w:rPr>
              <w:t>Р.Н. Досаев</w:t>
            </w:r>
          </w:p>
        </w:tc>
      </w:tr>
      <w:tr w:rsidR="00B812FE" w:rsidRPr="00F72F22" w:rsidTr="002A02F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Секретарь территориальной</w:t>
            </w:r>
          </w:p>
          <w:p w:rsidR="00B812FE" w:rsidRPr="00F72F22" w:rsidRDefault="00B812FE" w:rsidP="002A02F5">
            <w:pPr>
              <w:jc w:val="center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</w:p>
          <w:p w:rsidR="00B812FE" w:rsidRPr="00F72F22" w:rsidRDefault="00B812FE" w:rsidP="002A02F5">
            <w:pPr>
              <w:jc w:val="both"/>
              <w:rPr>
                <w:color w:val="000000" w:themeColor="text1"/>
                <w:szCs w:val="28"/>
              </w:rPr>
            </w:pPr>
            <w:r w:rsidRPr="00F72F22">
              <w:rPr>
                <w:color w:val="000000" w:themeColor="text1"/>
              </w:rPr>
              <w:t>Л.П. Емельянова</w:t>
            </w:r>
          </w:p>
        </w:tc>
      </w:tr>
    </w:tbl>
    <w:p w:rsidR="00F44399" w:rsidRPr="00F72F22" w:rsidRDefault="00F44399" w:rsidP="007006FA">
      <w:pPr>
        <w:jc w:val="both"/>
        <w:rPr>
          <w:color w:val="000000" w:themeColor="text1"/>
        </w:rPr>
      </w:pPr>
    </w:p>
    <w:p w:rsidR="00500AC0" w:rsidRPr="00F72F22" w:rsidRDefault="00500AC0" w:rsidP="007006FA">
      <w:pPr>
        <w:jc w:val="both"/>
        <w:rPr>
          <w:color w:val="000000" w:themeColor="text1"/>
        </w:rPr>
        <w:sectPr w:rsidR="00500AC0" w:rsidRPr="00F72F22" w:rsidSect="004B3687">
          <w:headerReference w:type="default" r:id="rId9"/>
          <w:headerReference w:type="first" r:id="rId10"/>
          <w:pgSz w:w="11907" w:h="16840" w:code="9"/>
          <w:pgMar w:top="1134" w:right="680" w:bottom="1134" w:left="1588" w:header="709" w:footer="709" w:gutter="0"/>
          <w:cols w:space="708"/>
          <w:titlePg/>
          <w:docGrid w:linePitch="381"/>
        </w:sectPr>
      </w:pP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lastRenderedPageBreak/>
        <w:t>Приложение</w:t>
      </w: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>УТВЕРЖДЕНО</w:t>
      </w: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>решением территориальной</w:t>
      </w: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  <w:r w:rsidRPr="00F72F22">
        <w:rPr>
          <w:color w:val="000000" w:themeColor="text1"/>
          <w:szCs w:val="28"/>
        </w:rPr>
        <w:t>избирательной комиссии</w:t>
      </w:r>
    </w:p>
    <w:p w:rsidR="00285213" w:rsidRPr="00F72F22" w:rsidRDefault="00285213" w:rsidP="00285213">
      <w:pPr>
        <w:ind w:left="5387"/>
        <w:jc w:val="center"/>
        <w:rPr>
          <w:color w:val="000000" w:themeColor="text1"/>
          <w:szCs w:val="28"/>
        </w:rPr>
      </w:pPr>
      <w:r w:rsidRPr="00F72F22">
        <w:rPr>
          <w:color w:val="000000" w:themeColor="text1"/>
        </w:rPr>
        <w:t>Калининская</w:t>
      </w:r>
      <w:r w:rsidRPr="00F72F22">
        <w:rPr>
          <w:color w:val="000000" w:themeColor="text1"/>
          <w:szCs w:val="28"/>
        </w:rPr>
        <w:t xml:space="preserve"> г.</w:t>
      </w:r>
      <w:r w:rsidRPr="00F72F22">
        <w:rPr>
          <w:color w:val="000000" w:themeColor="text1"/>
          <w:szCs w:val="28"/>
          <w:lang w:val="en-US"/>
        </w:rPr>
        <w:t> </w:t>
      </w:r>
      <w:r w:rsidRPr="00F72F22">
        <w:rPr>
          <w:color w:val="000000" w:themeColor="text1"/>
          <w:szCs w:val="28"/>
        </w:rPr>
        <w:t>Краснодара</w:t>
      </w:r>
    </w:p>
    <w:p w:rsidR="00285213" w:rsidRPr="00F72F22" w:rsidRDefault="00285213" w:rsidP="00285213">
      <w:pPr>
        <w:ind w:left="5387"/>
        <w:jc w:val="center"/>
        <w:rPr>
          <w:color w:val="000000" w:themeColor="text1"/>
          <w:sz w:val="24"/>
        </w:rPr>
      </w:pPr>
      <w:r w:rsidRPr="00F72F22">
        <w:rPr>
          <w:color w:val="000000" w:themeColor="text1"/>
          <w:szCs w:val="28"/>
        </w:rPr>
        <w:t>от 30 марта 2023 г. № 25/168</w:t>
      </w:r>
    </w:p>
    <w:p w:rsidR="00F44399" w:rsidRPr="00F72F22" w:rsidRDefault="00F44399" w:rsidP="00F44399">
      <w:pPr>
        <w:rPr>
          <w:color w:val="000000" w:themeColor="text1"/>
          <w:szCs w:val="28"/>
        </w:rPr>
      </w:pPr>
    </w:p>
    <w:p w:rsidR="008C485A" w:rsidRPr="00F72F22" w:rsidRDefault="008C485A" w:rsidP="00F44399">
      <w:pPr>
        <w:rPr>
          <w:color w:val="000000" w:themeColor="text1"/>
          <w:szCs w:val="28"/>
        </w:rPr>
      </w:pPr>
    </w:p>
    <w:p w:rsidR="002F1070" w:rsidRPr="00F72F22" w:rsidRDefault="002F1070" w:rsidP="002F1070">
      <w:pPr>
        <w:jc w:val="center"/>
        <w:rPr>
          <w:b/>
          <w:color w:val="000000" w:themeColor="text1"/>
          <w:szCs w:val="28"/>
        </w:rPr>
      </w:pPr>
      <w:r w:rsidRPr="00F72F22">
        <w:rPr>
          <w:b/>
          <w:bCs/>
          <w:color w:val="000000" w:themeColor="text1"/>
          <w:szCs w:val="28"/>
        </w:rPr>
        <w:t>ПОЛОЖЕНИЕ</w:t>
      </w:r>
    </w:p>
    <w:p w:rsidR="008C485A" w:rsidRPr="00F72F22" w:rsidRDefault="008C485A" w:rsidP="008C485A">
      <w:pPr>
        <w:pStyle w:val="a3"/>
        <w:tabs>
          <w:tab w:val="left" w:pos="5640"/>
        </w:tabs>
        <w:suppressAutoHyphens/>
        <w:ind w:right="-2"/>
        <w:jc w:val="center"/>
        <w:rPr>
          <w:color w:val="000000" w:themeColor="text1"/>
          <w:szCs w:val="28"/>
        </w:rPr>
      </w:pPr>
      <w:r w:rsidRPr="00F72F22">
        <w:rPr>
          <w:b/>
          <w:color w:val="000000" w:themeColor="text1"/>
          <w:szCs w:val="28"/>
        </w:rPr>
        <w:t>об Экспертной комиссии по определению исторической,</w:t>
      </w:r>
    </w:p>
    <w:p w:rsidR="008C485A" w:rsidRDefault="008C485A" w:rsidP="008C485A">
      <w:pPr>
        <w:jc w:val="center"/>
        <w:rPr>
          <w:b/>
          <w:szCs w:val="28"/>
        </w:rPr>
      </w:pPr>
      <w:r w:rsidRPr="00F72F22">
        <w:rPr>
          <w:b/>
          <w:color w:val="000000" w:themeColor="text1"/>
          <w:szCs w:val="28"/>
        </w:rPr>
        <w:t>научной и практической ценности избирательной документаци</w:t>
      </w:r>
      <w:r>
        <w:rPr>
          <w:b/>
          <w:szCs w:val="28"/>
        </w:rPr>
        <w:t>и</w:t>
      </w:r>
      <w:r w:rsidRPr="00750EEE">
        <w:rPr>
          <w:b/>
          <w:szCs w:val="28"/>
        </w:rPr>
        <w:t xml:space="preserve"> территориальной избирательной комиссии Калининская г. Краснодара</w:t>
      </w:r>
    </w:p>
    <w:p w:rsidR="002F1070" w:rsidRDefault="002F1070" w:rsidP="002F1070">
      <w:pPr>
        <w:spacing w:line="312" w:lineRule="auto"/>
        <w:ind w:firstLine="567"/>
        <w:jc w:val="center"/>
        <w:rPr>
          <w:szCs w:val="28"/>
        </w:rPr>
      </w:pP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  <w:r>
        <w:rPr>
          <w:bCs/>
          <w:szCs w:val="28"/>
        </w:rPr>
        <w:t>1. Общие положения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 xml:space="preserve">1.1.  Экспертная комиссия </w:t>
      </w:r>
      <w:r w:rsidR="008C485A" w:rsidRPr="006D149F">
        <w:rPr>
          <w:szCs w:val="28"/>
        </w:rPr>
        <w:t>по определению исторической, научной и практической ценности избирательной документации территориальной избирательной комиссии Калининская г. Краснодара</w:t>
      </w:r>
      <w:r w:rsidR="008C485A">
        <w:rPr>
          <w:b/>
          <w:szCs w:val="28"/>
        </w:rPr>
        <w:t xml:space="preserve"> </w:t>
      </w:r>
      <w:r>
        <w:rPr>
          <w:szCs w:val="28"/>
        </w:rPr>
        <w:t xml:space="preserve">(далее </w:t>
      </w:r>
      <w:r w:rsidR="008C485A">
        <w:rPr>
          <w:szCs w:val="28"/>
        </w:rPr>
        <w:t>–</w:t>
      </w:r>
      <w:r>
        <w:rPr>
          <w:szCs w:val="28"/>
        </w:rPr>
        <w:t xml:space="preserve"> Экспертная комиссия) </w:t>
      </w:r>
      <w:r w:rsidR="00414551">
        <w:rPr>
          <w:szCs w:val="28"/>
        </w:rPr>
        <w:t xml:space="preserve">вправе </w:t>
      </w:r>
      <w:r>
        <w:rPr>
          <w:szCs w:val="28"/>
        </w:rPr>
        <w:t>пров</w:t>
      </w:r>
      <w:r w:rsidR="00414551">
        <w:rPr>
          <w:szCs w:val="28"/>
        </w:rPr>
        <w:t>одить</w:t>
      </w:r>
      <w:r>
        <w:rPr>
          <w:szCs w:val="28"/>
        </w:rPr>
        <w:t xml:space="preserve"> методическ</w:t>
      </w:r>
      <w:r w:rsidR="00414551">
        <w:rPr>
          <w:szCs w:val="28"/>
        </w:rPr>
        <w:t>ую</w:t>
      </w:r>
      <w:r>
        <w:rPr>
          <w:szCs w:val="28"/>
        </w:rPr>
        <w:t xml:space="preserve"> и практическ</w:t>
      </w:r>
      <w:r w:rsidR="00414551">
        <w:rPr>
          <w:szCs w:val="28"/>
        </w:rPr>
        <w:t>ую</w:t>
      </w:r>
      <w:r>
        <w:rPr>
          <w:szCs w:val="28"/>
        </w:rPr>
        <w:t xml:space="preserve"> работ</w:t>
      </w:r>
      <w:r w:rsidR="00414551">
        <w:rPr>
          <w:szCs w:val="28"/>
        </w:rPr>
        <w:t>у</w:t>
      </w:r>
      <w:r>
        <w:rPr>
          <w:szCs w:val="28"/>
        </w:rPr>
        <w:t xml:space="preserve"> по экспертизе ценности документов, отбору и подготовке к передаче на хранение документов, образующихся в процессе деятельности территориальной избирательной комиссии </w:t>
      </w:r>
      <w:r w:rsidR="00414551" w:rsidRPr="006D149F">
        <w:rPr>
          <w:szCs w:val="28"/>
        </w:rPr>
        <w:t>Калининская</w:t>
      </w:r>
      <w:r>
        <w:rPr>
          <w:szCs w:val="28"/>
        </w:rPr>
        <w:t xml:space="preserve"> г. Краснодара.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 xml:space="preserve">1.2. Экспертная комиссия является совещательным органом при территориальной избирательной комиссии </w:t>
      </w:r>
      <w:r w:rsidR="00432C87" w:rsidRPr="006D149F">
        <w:rPr>
          <w:szCs w:val="28"/>
        </w:rPr>
        <w:t>Калининская</w:t>
      </w:r>
      <w:r>
        <w:rPr>
          <w:szCs w:val="28"/>
        </w:rPr>
        <w:t xml:space="preserve"> г. Краснодара.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1.3.  В своей работе Экспертная комиссия руководствуется законодательством Российской Федерации и Краснодарского края, постановлениями и методическими рекомендациями Центральной избирательной комиссии Российской Федерации и избирательной комиссии Краснодарского края, нормативно – методическими документами Федерального агентства архивной службы, Государственного архива Краснодарского края, типовыми и ведомственными перечнями документов с указанием сроков их хранения, настоящим  Положением.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 xml:space="preserve">1.4. Экспертная комиссия формируется из числа членов территориальной избирательной комиссии </w:t>
      </w:r>
      <w:r w:rsidR="00280DBB" w:rsidRPr="006D149F">
        <w:rPr>
          <w:szCs w:val="28"/>
        </w:rPr>
        <w:t>Калининская</w:t>
      </w:r>
      <w:r>
        <w:rPr>
          <w:szCs w:val="28"/>
        </w:rPr>
        <w:t xml:space="preserve"> г. Краснодара с правом решающего голоса и состоит из председателя, секретаря и членов комиссии. Персональный состав Экспертной комиссии, ее председатель и секретарь утверждаются </w:t>
      </w:r>
      <w:r>
        <w:rPr>
          <w:szCs w:val="28"/>
        </w:rPr>
        <w:lastRenderedPageBreak/>
        <w:t>решением</w:t>
      </w:r>
      <w:r w:rsidR="00BD68B6" w:rsidRPr="00BD68B6">
        <w:rPr>
          <w:szCs w:val="28"/>
        </w:rPr>
        <w:t xml:space="preserve"> </w:t>
      </w:r>
      <w:r w:rsidR="00AA556E">
        <w:rPr>
          <w:szCs w:val="28"/>
        </w:rPr>
        <w:t xml:space="preserve">данной </w:t>
      </w:r>
      <w:r w:rsidR="00BD68B6">
        <w:rPr>
          <w:szCs w:val="28"/>
        </w:rPr>
        <w:t>территориальной</w:t>
      </w:r>
      <w:r>
        <w:rPr>
          <w:szCs w:val="28"/>
        </w:rPr>
        <w:t xml:space="preserve"> избирательной комиссии. В качестве экспертов и консультантов к работе Экспертной комиссии могут привлекаться специалисты научных, общественных и иных сторонних организаций. В том же порядке в персональный состав Экспертной комиссии могут вноситься изменения</w:t>
      </w:r>
      <w:r w:rsidR="00AA556E">
        <w:rPr>
          <w:szCs w:val="28"/>
        </w:rPr>
        <w:t>.</w:t>
      </w:r>
    </w:p>
    <w:p w:rsidR="002F1070" w:rsidRDefault="002F1070" w:rsidP="002F1070">
      <w:pPr>
        <w:spacing w:line="336" w:lineRule="auto"/>
        <w:ind w:firstLine="567"/>
        <w:jc w:val="center"/>
        <w:rPr>
          <w:bCs/>
          <w:szCs w:val="28"/>
        </w:rPr>
      </w:pP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  <w:r>
        <w:rPr>
          <w:bCs/>
          <w:szCs w:val="28"/>
        </w:rPr>
        <w:t>2. Задачи Экспертной комиссии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Экспертная комиссия решает следующие задачи: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2.1. Организует и проводит экспертизу ценности документов на стадии делопроизводства при составлении номенклатуры дел и формировании дел.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2.2. Организует и проводит экспертизу ценности документов на стадии подготовки их к архивному хранению.</w:t>
      </w: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  <w:r>
        <w:rPr>
          <w:bCs/>
          <w:szCs w:val="28"/>
        </w:rPr>
        <w:t>3. Основные функции Экспертной комиссии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В соответствии с возложенными на нее задачами Экспертная комиссия выполняет следующие функции: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3.1. Организует и проводит мероприятия по ежегодному отбору документов (в том числе специальной документации) для дальнейшего хранения, а также</w:t>
      </w:r>
      <w:r w:rsidR="00AA556E">
        <w:rPr>
          <w:szCs w:val="28"/>
        </w:rPr>
        <w:t xml:space="preserve"> для уничтожения.</w:t>
      </w:r>
      <w:r w:rsidR="00AA556E" w:rsidRPr="00AA556E">
        <w:rPr>
          <w:szCs w:val="28"/>
        </w:rPr>
        <w:t xml:space="preserve"> </w:t>
      </w:r>
      <w:r w:rsidR="00AA556E">
        <w:rPr>
          <w:szCs w:val="28"/>
        </w:rPr>
        <w:t>Такие мероприятия могут проводиться совместно с архивным отделом</w:t>
      </w:r>
      <w:r w:rsidR="00AA556E" w:rsidRPr="00AA556E">
        <w:rPr>
          <w:szCs w:val="28"/>
        </w:rPr>
        <w:t xml:space="preserve"> </w:t>
      </w:r>
      <w:r w:rsidR="00AA556E" w:rsidRPr="003413BA">
        <w:rPr>
          <w:szCs w:val="28"/>
        </w:rPr>
        <w:t>администрации муниципального образования город Краснодар</w:t>
      </w:r>
      <w:r w:rsidR="00AA556E">
        <w:rPr>
          <w:szCs w:val="28"/>
        </w:rPr>
        <w:t>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3.2. Рассматривает, принимает решения об одобрении и представляет: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3.2.1. На согласование архивного отдела, а затем на утверждение председателю избирательной комиссии: описи дел постоянного срока хранения, по которым дела подлежат передаче на государственное хранение; акты о выделении к уничтожению документов с истекшими сроками хранения: документов со сроками хранения 10 и более лет, с отметкой ЭПК;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3.2.2. На рассмотрение архивного отдела – предложения об изменении сроков хранения категорий документов, установленных Перечнем типовых документов, и об определении сроков хранения документов, не предусмотренных Перечнем;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3.2.3. На утверждение председателю избирательной комиссии: акты о выделении к уничтожению документов с истекшими сроками хранения (кроме перечисленных в пункте 3.2.1.);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3.3. Проводит для членов территориальной и участковых избирательных комиссий консультации по вопросам работы с документами, участвует в проведении мероприятий по повышению их профессиональной и деловой квалификации.</w:t>
      </w: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  <w:r>
        <w:rPr>
          <w:szCs w:val="28"/>
        </w:rPr>
        <w:t>4. Права Экспертной комиссии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Экспертная комиссия имеет право: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4.1. В пределах своей компетенции давать рекомендации по вопросам разработки номенклатуры дел и формирования дел в делопроизводстве избирательной комиссии, экспертизы ценности документов, розыска недостающих дел постоянного срока хранения, упорядочения и оформления документов.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4.2. Заслушивать на своих заседаниях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4.3. Приглашать на свои заседания в качестве консультантов и экспертов представителей архивного отдела, иных учреждений и организаций.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4.4. Не принимать к рассмотрению и возвращать для доработки некачественного и небрежно подготовленные документы.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4.5. Информировать председателя территориальной избирательной комиссии по вопросам, относящимся к ее компетенции.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 </w:t>
      </w:r>
    </w:p>
    <w:p w:rsidR="002F1070" w:rsidRDefault="002F1070" w:rsidP="002F1070">
      <w:pPr>
        <w:spacing w:line="336" w:lineRule="auto"/>
        <w:ind w:firstLine="567"/>
        <w:jc w:val="center"/>
        <w:rPr>
          <w:szCs w:val="28"/>
        </w:rPr>
      </w:pPr>
      <w:r>
        <w:rPr>
          <w:szCs w:val="28"/>
        </w:rPr>
        <w:t>5. Организация работы Экспертной комиссии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5.1. Экспертная комиссия работает во взаимодействии с архивным отдела, ЭК Избирательной комиссии Краснодарского края, получает от них соответствующие организационные и методические указания, рекомендации, предложения.</w:t>
      </w:r>
    </w:p>
    <w:p w:rsidR="002F1070" w:rsidRDefault="002F1070" w:rsidP="002F1070">
      <w:pPr>
        <w:spacing w:line="336" w:lineRule="auto"/>
        <w:ind w:firstLine="708"/>
        <w:jc w:val="both"/>
        <w:rPr>
          <w:szCs w:val="28"/>
        </w:rPr>
      </w:pPr>
      <w:r>
        <w:rPr>
          <w:szCs w:val="28"/>
        </w:rPr>
        <w:t xml:space="preserve">5.2. Вопросы, относящиеся к компетенции Экспертной комиссии, рассматриваются на ее заседаниях, проводимых по мере необходимости, но не </w:t>
      </w:r>
      <w:r>
        <w:rPr>
          <w:szCs w:val="28"/>
        </w:rPr>
        <w:lastRenderedPageBreak/>
        <w:t>реже чем два раза в год. Все заседания протоколируются. Документы рассматриваются на заседаниях не позднее чем через 10 дней после их поступления.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5.3. Заседания Экспертной комиссии считаются правомочными, если на них присутствует не менее половины ее членов. Приглашенные </w:t>
      </w:r>
      <w:r w:rsidR="00A632A1">
        <w:rPr>
          <w:szCs w:val="28"/>
        </w:rPr>
        <w:t>–</w:t>
      </w:r>
      <w:r>
        <w:rPr>
          <w:szCs w:val="28"/>
        </w:rPr>
        <w:t xml:space="preserve"> консультанты и эксперты имеют право совещательного голоса и в голосовании не участвуют.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 xml:space="preserve">Решение принимается простым большинством голосов от числа присутствующих на заседании членов Экспертной комиссии. </w:t>
      </w:r>
    </w:p>
    <w:p w:rsidR="002F1070" w:rsidRDefault="002F1070" w:rsidP="002F1070">
      <w:pPr>
        <w:spacing w:line="336" w:lineRule="auto"/>
        <w:ind w:firstLine="567"/>
        <w:jc w:val="both"/>
        <w:rPr>
          <w:szCs w:val="28"/>
        </w:rPr>
      </w:pPr>
      <w:r>
        <w:rPr>
          <w:szCs w:val="28"/>
        </w:rPr>
        <w:t>5.4. Ведение делопроизводства Экспертной комиссии, хранение и использование ее документов, ответственность за их сохранность, а также контроль за исполнением принятых Экспертной комиссией решений возлагается на ее секретаря.</w:t>
      </w:r>
    </w:p>
    <w:p w:rsidR="00F44399" w:rsidRDefault="00F44399" w:rsidP="002F1070">
      <w:pPr>
        <w:jc w:val="center"/>
      </w:pPr>
    </w:p>
    <w:sectPr w:rsidR="00F44399" w:rsidSect="002A3008">
      <w:pgSz w:w="11907" w:h="16840" w:code="9"/>
      <w:pgMar w:top="851" w:right="680" w:bottom="1134" w:left="158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D0D" w:rsidRDefault="00BF6D0D" w:rsidP="004F054E">
      <w:r>
        <w:separator/>
      </w:r>
    </w:p>
  </w:endnote>
  <w:endnote w:type="continuationSeparator" w:id="1">
    <w:p w:rsidR="00BF6D0D" w:rsidRDefault="00BF6D0D" w:rsidP="004F0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D0D" w:rsidRDefault="00BF6D0D" w:rsidP="004F054E">
      <w:r>
        <w:separator/>
      </w:r>
    </w:p>
  </w:footnote>
  <w:footnote w:type="continuationSeparator" w:id="1">
    <w:p w:rsidR="00BF6D0D" w:rsidRDefault="00BF6D0D" w:rsidP="004F0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0188"/>
      <w:docPartObj>
        <w:docPartGallery w:val="Page Numbers (Top of Page)"/>
        <w:docPartUnique/>
      </w:docPartObj>
    </w:sdtPr>
    <w:sdtContent>
      <w:p w:rsidR="00EF615E" w:rsidRDefault="002F795B">
        <w:pPr>
          <w:pStyle w:val="aa"/>
          <w:jc w:val="center"/>
        </w:pPr>
        <w:fldSimple w:instr=" PAGE   \* MERGEFORMAT ">
          <w:r w:rsidR="00F72F22">
            <w:rPr>
              <w:noProof/>
            </w:rPr>
            <w:t>2</w:t>
          </w:r>
        </w:fldSimple>
      </w:p>
    </w:sdtContent>
  </w:sdt>
  <w:p w:rsidR="004F054E" w:rsidRDefault="004F054E">
    <w:pPr>
      <w:pStyle w:val="aa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4F054E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381"/>
    <w:multiLevelType w:val="hybridMultilevel"/>
    <w:tmpl w:val="E35869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">
    <w:nsid w:val="0DD25F3E"/>
    <w:multiLevelType w:val="hybridMultilevel"/>
    <w:tmpl w:val="FDC068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155723"/>
    <w:multiLevelType w:val="hybridMultilevel"/>
    <w:tmpl w:val="366A0F26"/>
    <w:lvl w:ilvl="0" w:tplc="9AB6A81E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A9"/>
    <w:rsid w:val="0000095E"/>
    <w:rsid w:val="0000484F"/>
    <w:rsid w:val="00017936"/>
    <w:rsid w:val="00023CE5"/>
    <w:rsid w:val="0002521F"/>
    <w:rsid w:val="000302F5"/>
    <w:rsid w:val="00032008"/>
    <w:rsid w:val="00033611"/>
    <w:rsid w:val="00037704"/>
    <w:rsid w:val="000507FF"/>
    <w:rsid w:val="00056037"/>
    <w:rsid w:val="00061BE8"/>
    <w:rsid w:val="00066CFF"/>
    <w:rsid w:val="000A7278"/>
    <w:rsid w:val="000B0C7C"/>
    <w:rsid w:val="000B314B"/>
    <w:rsid w:val="000C2EA1"/>
    <w:rsid w:val="000C7B12"/>
    <w:rsid w:val="000D7C17"/>
    <w:rsid w:val="000E05C1"/>
    <w:rsid w:val="000E4AC1"/>
    <w:rsid w:val="000F7C88"/>
    <w:rsid w:val="00100132"/>
    <w:rsid w:val="00103DF5"/>
    <w:rsid w:val="00106447"/>
    <w:rsid w:val="00117F64"/>
    <w:rsid w:val="0012184C"/>
    <w:rsid w:val="001226FA"/>
    <w:rsid w:val="00124EAF"/>
    <w:rsid w:val="001278B8"/>
    <w:rsid w:val="00135045"/>
    <w:rsid w:val="001351B8"/>
    <w:rsid w:val="00141CC9"/>
    <w:rsid w:val="001647A6"/>
    <w:rsid w:val="001701EB"/>
    <w:rsid w:val="00182FB6"/>
    <w:rsid w:val="00187C91"/>
    <w:rsid w:val="001954A4"/>
    <w:rsid w:val="001A4E48"/>
    <w:rsid w:val="001B2E14"/>
    <w:rsid w:val="001B3430"/>
    <w:rsid w:val="001B4D72"/>
    <w:rsid w:val="001B6682"/>
    <w:rsid w:val="001C4FAC"/>
    <w:rsid w:val="001D0625"/>
    <w:rsid w:val="001D1884"/>
    <w:rsid w:val="001E1241"/>
    <w:rsid w:val="001E26B8"/>
    <w:rsid w:val="001E447E"/>
    <w:rsid w:val="00200C94"/>
    <w:rsid w:val="00216346"/>
    <w:rsid w:val="00227A0C"/>
    <w:rsid w:val="002442C2"/>
    <w:rsid w:val="002630F4"/>
    <w:rsid w:val="00280DBB"/>
    <w:rsid w:val="002839CD"/>
    <w:rsid w:val="00285213"/>
    <w:rsid w:val="002A3008"/>
    <w:rsid w:val="002A4BB8"/>
    <w:rsid w:val="002A7CC6"/>
    <w:rsid w:val="002B2BD0"/>
    <w:rsid w:val="002C4486"/>
    <w:rsid w:val="002D78C4"/>
    <w:rsid w:val="002E3814"/>
    <w:rsid w:val="002F0515"/>
    <w:rsid w:val="002F1070"/>
    <w:rsid w:val="002F795B"/>
    <w:rsid w:val="00300F24"/>
    <w:rsid w:val="00301F97"/>
    <w:rsid w:val="00312D70"/>
    <w:rsid w:val="00313F9A"/>
    <w:rsid w:val="003413BA"/>
    <w:rsid w:val="00341AD7"/>
    <w:rsid w:val="00342FD2"/>
    <w:rsid w:val="00353B8D"/>
    <w:rsid w:val="00365841"/>
    <w:rsid w:val="00365B44"/>
    <w:rsid w:val="003718E1"/>
    <w:rsid w:val="00371966"/>
    <w:rsid w:val="003720E9"/>
    <w:rsid w:val="00375456"/>
    <w:rsid w:val="00386F0B"/>
    <w:rsid w:val="00391259"/>
    <w:rsid w:val="00396077"/>
    <w:rsid w:val="003A45EC"/>
    <w:rsid w:val="003B020C"/>
    <w:rsid w:val="003B0390"/>
    <w:rsid w:val="003B4228"/>
    <w:rsid w:val="003B4B8D"/>
    <w:rsid w:val="003C77DF"/>
    <w:rsid w:val="00401F99"/>
    <w:rsid w:val="00405123"/>
    <w:rsid w:val="00406580"/>
    <w:rsid w:val="00411A6A"/>
    <w:rsid w:val="00413565"/>
    <w:rsid w:val="00414551"/>
    <w:rsid w:val="004166C7"/>
    <w:rsid w:val="0042027F"/>
    <w:rsid w:val="00421538"/>
    <w:rsid w:val="00432C87"/>
    <w:rsid w:val="004570EA"/>
    <w:rsid w:val="00473256"/>
    <w:rsid w:val="00477FC6"/>
    <w:rsid w:val="0048214A"/>
    <w:rsid w:val="00484643"/>
    <w:rsid w:val="004A09D7"/>
    <w:rsid w:val="004A323E"/>
    <w:rsid w:val="004A3880"/>
    <w:rsid w:val="004B3687"/>
    <w:rsid w:val="004C2218"/>
    <w:rsid w:val="004C40BF"/>
    <w:rsid w:val="004C65C8"/>
    <w:rsid w:val="004E3E61"/>
    <w:rsid w:val="004F054E"/>
    <w:rsid w:val="004F2D90"/>
    <w:rsid w:val="00500AC0"/>
    <w:rsid w:val="005172AF"/>
    <w:rsid w:val="00527039"/>
    <w:rsid w:val="00534C71"/>
    <w:rsid w:val="005418CC"/>
    <w:rsid w:val="0054291A"/>
    <w:rsid w:val="0055635B"/>
    <w:rsid w:val="005742B6"/>
    <w:rsid w:val="005749C3"/>
    <w:rsid w:val="005753E6"/>
    <w:rsid w:val="00583E59"/>
    <w:rsid w:val="00584620"/>
    <w:rsid w:val="00595B56"/>
    <w:rsid w:val="005A53B7"/>
    <w:rsid w:val="005B37D1"/>
    <w:rsid w:val="005D273C"/>
    <w:rsid w:val="005D28E1"/>
    <w:rsid w:val="005D3ACE"/>
    <w:rsid w:val="005D3F2D"/>
    <w:rsid w:val="005E73A9"/>
    <w:rsid w:val="005F50A8"/>
    <w:rsid w:val="005F79EC"/>
    <w:rsid w:val="00602BA5"/>
    <w:rsid w:val="00613500"/>
    <w:rsid w:val="00614A67"/>
    <w:rsid w:val="00621748"/>
    <w:rsid w:val="0064726E"/>
    <w:rsid w:val="00650728"/>
    <w:rsid w:val="006555A4"/>
    <w:rsid w:val="006579A9"/>
    <w:rsid w:val="0067466D"/>
    <w:rsid w:val="006757DA"/>
    <w:rsid w:val="006764BF"/>
    <w:rsid w:val="00686A8E"/>
    <w:rsid w:val="0069076F"/>
    <w:rsid w:val="00697E83"/>
    <w:rsid w:val="006B78CB"/>
    <w:rsid w:val="006D149F"/>
    <w:rsid w:val="007006FA"/>
    <w:rsid w:val="00712392"/>
    <w:rsid w:val="007169AC"/>
    <w:rsid w:val="0072162E"/>
    <w:rsid w:val="0073597E"/>
    <w:rsid w:val="0074177B"/>
    <w:rsid w:val="00750EEE"/>
    <w:rsid w:val="007512EB"/>
    <w:rsid w:val="00751AC3"/>
    <w:rsid w:val="00751FD6"/>
    <w:rsid w:val="00767943"/>
    <w:rsid w:val="00774029"/>
    <w:rsid w:val="00784673"/>
    <w:rsid w:val="007963A0"/>
    <w:rsid w:val="007A5289"/>
    <w:rsid w:val="007B299C"/>
    <w:rsid w:val="007C3CB6"/>
    <w:rsid w:val="007D6AAC"/>
    <w:rsid w:val="007E5453"/>
    <w:rsid w:val="007E59D8"/>
    <w:rsid w:val="0080076D"/>
    <w:rsid w:val="008062C2"/>
    <w:rsid w:val="00823200"/>
    <w:rsid w:val="00830903"/>
    <w:rsid w:val="00832C05"/>
    <w:rsid w:val="008406C2"/>
    <w:rsid w:val="00851931"/>
    <w:rsid w:val="0085632C"/>
    <w:rsid w:val="008575B5"/>
    <w:rsid w:val="00857FCB"/>
    <w:rsid w:val="00860B4F"/>
    <w:rsid w:val="00865C3B"/>
    <w:rsid w:val="008759BD"/>
    <w:rsid w:val="00877416"/>
    <w:rsid w:val="00880190"/>
    <w:rsid w:val="00880263"/>
    <w:rsid w:val="00893A61"/>
    <w:rsid w:val="00895F75"/>
    <w:rsid w:val="008A27A4"/>
    <w:rsid w:val="008A668D"/>
    <w:rsid w:val="008A7023"/>
    <w:rsid w:val="008C485A"/>
    <w:rsid w:val="008C618A"/>
    <w:rsid w:val="008D4942"/>
    <w:rsid w:val="008D68E0"/>
    <w:rsid w:val="008D6A13"/>
    <w:rsid w:val="008E25B2"/>
    <w:rsid w:val="008E62D0"/>
    <w:rsid w:val="008F110F"/>
    <w:rsid w:val="008F1385"/>
    <w:rsid w:val="0090701E"/>
    <w:rsid w:val="00907BC3"/>
    <w:rsid w:val="0092268E"/>
    <w:rsid w:val="00924077"/>
    <w:rsid w:val="00934517"/>
    <w:rsid w:val="009351D1"/>
    <w:rsid w:val="00944055"/>
    <w:rsid w:val="0094799C"/>
    <w:rsid w:val="00956853"/>
    <w:rsid w:val="009613BC"/>
    <w:rsid w:val="00962350"/>
    <w:rsid w:val="00965128"/>
    <w:rsid w:val="00976EE3"/>
    <w:rsid w:val="009804F1"/>
    <w:rsid w:val="00981602"/>
    <w:rsid w:val="00991DBE"/>
    <w:rsid w:val="00992C6C"/>
    <w:rsid w:val="009B1E9B"/>
    <w:rsid w:val="009B287B"/>
    <w:rsid w:val="009B5A46"/>
    <w:rsid w:val="009C5881"/>
    <w:rsid w:val="009C788C"/>
    <w:rsid w:val="009C7D71"/>
    <w:rsid w:val="009D5997"/>
    <w:rsid w:val="009D5ADD"/>
    <w:rsid w:val="009E5417"/>
    <w:rsid w:val="009F63D3"/>
    <w:rsid w:val="00A015BC"/>
    <w:rsid w:val="00A03DC0"/>
    <w:rsid w:val="00A1099C"/>
    <w:rsid w:val="00A17119"/>
    <w:rsid w:val="00A31D43"/>
    <w:rsid w:val="00A3395B"/>
    <w:rsid w:val="00A41400"/>
    <w:rsid w:val="00A60CD5"/>
    <w:rsid w:val="00A632A1"/>
    <w:rsid w:val="00A760D7"/>
    <w:rsid w:val="00A77338"/>
    <w:rsid w:val="00A83EAE"/>
    <w:rsid w:val="00A85473"/>
    <w:rsid w:val="00A86D4A"/>
    <w:rsid w:val="00AA419C"/>
    <w:rsid w:val="00AA48B1"/>
    <w:rsid w:val="00AA556E"/>
    <w:rsid w:val="00AB12DE"/>
    <w:rsid w:val="00AB1E9B"/>
    <w:rsid w:val="00AB57BC"/>
    <w:rsid w:val="00AC1AC9"/>
    <w:rsid w:val="00AD2E5A"/>
    <w:rsid w:val="00AE698C"/>
    <w:rsid w:val="00B003BE"/>
    <w:rsid w:val="00B02CE9"/>
    <w:rsid w:val="00B34C7D"/>
    <w:rsid w:val="00B65592"/>
    <w:rsid w:val="00B70E15"/>
    <w:rsid w:val="00B812FE"/>
    <w:rsid w:val="00B92CD3"/>
    <w:rsid w:val="00BB1037"/>
    <w:rsid w:val="00BB121F"/>
    <w:rsid w:val="00BB36F9"/>
    <w:rsid w:val="00BB5242"/>
    <w:rsid w:val="00BB54BB"/>
    <w:rsid w:val="00BC6155"/>
    <w:rsid w:val="00BC7C65"/>
    <w:rsid w:val="00BD4528"/>
    <w:rsid w:val="00BD68B6"/>
    <w:rsid w:val="00BE2F43"/>
    <w:rsid w:val="00BE3665"/>
    <w:rsid w:val="00BE6695"/>
    <w:rsid w:val="00BE680A"/>
    <w:rsid w:val="00BF5D5E"/>
    <w:rsid w:val="00BF6D0D"/>
    <w:rsid w:val="00C04227"/>
    <w:rsid w:val="00C06C50"/>
    <w:rsid w:val="00C11E8D"/>
    <w:rsid w:val="00C2276C"/>
    <w:rsid w:val="00C46E58"/>
    <w:rsid w:val="00C52219"/>
    <w:rsid w:val="00C6084C"/>
    <w:rsid w:val="00C66394"/>
    <w:rsid w:val="00C70750"/>
    <w:rsid w:val="00C72E96"/>
    <w:rsid w:val="00C85FCF"/>
    <w:rsid w:val="00CA0ACE"/>
    <w:rsid w:val="00CA5F41"/>
    <w:rsid w:val="00CB086C"/>
    <w:rsid w:val="00CD0978"/>
    <w:rsid w:val="00CD413C"/>
    <w:rsid w:val="00CE1DDE"/>
    <w:rsid w:val="00CF5BE1"/>
    <w:rsid w:val="00D01282"/>
    <w:rsid w:val="00D01E1F"/>
    <w:rsid w:val="00D214ED"/>
    <w:rsid w:val="00D33A96"/>
    <w:rsid w:val="00D4314D"/>
    <w:rsid w:val="00D44376"/>
    <w:rsid w:val="00D45AE2"/>
    <w:rsid w:val="00D465C2"/>
    <w:rsid w:val="00D47EBF"/>
    <w:rsid w:val="00D77162"/>
    <w:rsid w:val="00D81EF6"/>
    <w:rsid w:val="00D92A4F"/>
    <w:rsid w:val="00D97EB7"/>
    <w:rsid w:val="00DA132C"/>
    <w:rsid w:val="00DA2BED"/>
    <w:rsid w:val="00DA458C"/>
    <w:rsid w:val="00DC370C"/>
    <w:rsid w:val="00DD290E"/>
    <w:rsid w:val="00DD57BE"/>
    <w:rsid w:val="00E04C8E"/>
    <w:rsid w:val="00E23CF0"/>
    <w:rsid w:val="00E25380"/>
    <w:rsid w:val="00E302F2"/>
    <w:rsid w:val="00E30675"/>
    <w:rsid w:val="00E34243"/>
    <w:rsid w:val="00E37276"/>
    <w:rsid w:val="00E4043E"/>
    <w:rsid w:val="00E463F1"/>
    <w:rsid w:val="00E53A58"/>
    <w:rsid w:val="00E67CF9"/>
    <w:rsid w:val="00E703CE"/>
    <w:rsid w:val="00E732D3"/>
    <w:rsid w:val="00E7581D"/>
    <w:rsid w:val="00E77661"/>
    <w:rsid w:val="00EB2F2A"/>
    <w:rsid w:val="00EC235D"/>
    <w:rsid w:val="00EC5369"/>
    <w:rsid w:val="00ED0B0B"/>
    <w:rsid w:val="00ED5467"/>
    <w:rsid w:val="00ED5B99"/>
    <w:rsid w:val="00EF04C5"/>
    <w:rsid w:val="00EF3A36"/>
    <w:rsid w:val="00EF615E"/>
    <w:rsid w:val="00EF66E5"/>
    <w:rsid w:val="00F0121A"/>
    <w:rsid w:val="00F079D5"/>
    <w:rsid w:val="00F23D98"/>
    <w:rsid w:val="00F43011"/>
    <w:rsid w:val="00F43A91"/>
    <w:rsid w:val="00F44399"/>
    <w:rsid w:val="00F47FFC"/>
    <w:rsid w:val="00F666BB"/>
    <w:rsid w:val="00F67B06"/>
    <w:rsid w:val="00F72F22"/>
    <w:rsid w:val="00F7506C"/>
    <w:rsid w:val="00F75AA5"/>
    <w:rsid w:val="00F84ECF"/>
    <w:rsid w:val="00F973B0"/>
    <w:rsid w:val="00FA5920"/>
    <w:rsid w:val="00FA5D95"/>
    <w:rsid w:val="00FE3120"/>
    <w:rsid w:val="00FF23E4"/>
    <w:rsid w:val="00FF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5B"/>
    <w:rPr>
      <w:sz w:val="28"/>
      <w:szCs w:val="24"/>
    </w:rPr>
  </w:style>
  <w:style w:type="paragraph" w:styleId="1">
    <w:name w:val="heading 1"/>
    <w:basedOn w:val="a"/>
    <w:next w:val="a"/>
    <w:qFormat/>
    <w:rsid w:val="0055635B"/>
    <w:pPr>
      <w:keepNext/>
      <w:jc w:val="both"/>
      <w:outlineLvl w:val="0"/>
    </w:pPr>
  </w:style>
  <w:style w:type="paragraph" w:styleId="3">
    <w:name w:val="heading 3"/>
    <w:basedOn w:val="a"/>
    <w:next w:val="a"/>
    <w:qFormat/>
    <w:rsid w:val="0055635B"/>
    <w:pPr>
      <w:keepNext/>
      <w:jc w:val="center"/>
      <w:outlineLvl w:val="2"/>
    </w:pPr>
    <w:rPr>
      <w:rFonts w:eastAsia="Arial Unicode MS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55635B"/>
    <w:pPr>
      <w:ind w:right="5719"/>
    </w:pPr>
  </w:style>
  <w:style w:type="paragraph" w:styleId="a5">
    <w:name w:val="Title"/>
    <w:basedOn w:val="a"/>
    <w:qFormat/>
    <w:rsid w:val="0055635B"/>
    <w:pPr>
      <w:jc w:val="center"/>
    </w:pPr>
    <w:rPr>
      <w:b/>
      <w:bCs/>
    </w:rPr>
  </w:style>
  <w:style w:type="paragraph" w:styleId="a6">
    <w:name w:val="Balloon Text"/>
    <w:basedOn w:val="a"/>
    <w:semiHidden/>
    <w:rsid w:val="00E04C8E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F0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8406C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06C2"/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9B1E9B"/>
    <w:rPr>
      <w:sz w:val="28"/>
      <w:szCs w:val="24"/>
    </w:rPr>
  </w:style>
  <w:style w:type="paragraph" w:styleId="aa">
    <w:name w:val="header"/>
    <w:basedOn w:val="a"/>
    <w:link w:val="ab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054E"/>
    <w:rPr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4F05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054E"/>
    <w:rPr>
      <w:sz w:val="28"/>
      <w:szCs w:val="24"/>
    </w:rPr>
  </w:style>
  <w:style w:type="paragraph" w:customStyle="1" w:styleId="14">
    <w:name w:val="Загл.14"/>
    <w:basedOn w:val="a"/>
    <w:rsid w:val="00751FD6"/>
    <w:pPr>
      <w:jc w:val="center"/>
    </w:pPr>
    <w:rPr>
      <w:b/>
      <w:szCs w:val="20"/>
    </w:rPr>
  </w:style>
  <w:style w:type="paragraph" w:styleId="ae">
    <w:name w:val="List Paragraph"/>
    <w:basedOn w:val="a"/>
    <w:uiPriority w:val="34"/>
    <w:qFormat/>
    <w:rsid w:val="00066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8-92-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4C3D7-D8C0-41EF-9A54-0DEF53C11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10063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subject/>
  <dc:creator>test</dc:creator>
  <cp:keywords/>
  <dc:description/>
  <cp:lastModifiedBy>Досаев</cp:lastModifiedBy>
  <cp:revision>96</cp:revision>
  <cp:lastPrinted>2023-03-28T10:37:00Z</cp:lastPrinted>
  <dcterms:created xsi:type="dcterms:W3CDTF">2023-02-01T12:05:00Z</dcterms:created>
  <dcterms:modified xsi:type="dcterms:W3CDTF">2023-03-30T14:17:00Z</dcterms:modified>
</cp:coreProperties>
</file>