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7169AC" w:rsidRDefault="00EF04C5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AEC3BA" w14:textId="77777777" w:rsidR="00EF04C5" w:rsidRPr="007169AC" w:rsidRDefault="0067466D" w:rsidP="0067466D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7169AC" w:rsidRDefault="00EF04C5" w:rsidP="00EF04C5">
      <w:pPr>
        <w:pStyle w:val="3"/>
        <w:rPr>
          <w:sz w:val="32"/>
          <w:szCs w:val="32"/>
        </w:rPr>
      </w:pPr>
      <w:r w:rsidRPr="007169AC">
        <w:rPr>
          <w:sz w:val="32"/>
          <w:szCs w:val="32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9"/>
        <w:gridCol w:w="2332"/>
        <w:gridCol w:w="3494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7094C59F" w:rsidR="00EF04C5" w:rsidRPr="00141CC9" w:rsidRDefault="009B1E9B" w:rsidP="00FF23E4">
            <w:pPr>
              <w:rPr>
                <w:szCs w:val="28"/>
              </w:rPr>
            </w:pPr>
            <w:r>
              <w:rPr>
                <w:szCs w:val="28"/>
              </w:rPr>
              <w:t>11 января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DD290E">
              <w:rPr>
                <w:szCs w:val="28"/>
              </w:rPr>
              <w:t>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40DFF95E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9B1E9B">
              <w:rPr>
                <w:szCs w:val="28"/>
              </w:rPr>
              <w:t>72</w:t>
            </w:r>
            <w:r w:rsidRPr="00141CC9">
              <w:rPr>
                <w:szCs w:val="28"/>
              </w:rPr>
              <w:t>/</w:t>
            </w:r>
            <w:r w:rsidR="009B1E9B">
              <w:rPr>
                <w:szCs w:val="28"/>
              </w:rPr>
              <w:t>849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0EA4D0DD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9B1E9B">
        <w:rPr>
          <w:b/>
          <w:bCs/>
        </w:rPr>
        <w:t>январь</w:t>
      </w:r>
      <w:r w:rsidR="004A323E" w:rsidRPr="00141CC9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9B1E9B">
        <w:rPr>
          <w:b/>
          <w:bCs/>
        </w:rPr>
        <w:t>3</w:t>
      </w:r>
      <w:r w:rsidR="00C72E96" w:rsidRPr="00141CC9">
        <w:rPr>
          <w:b/>
          <w:bCs/>
        </w:rPr>
        <w:t xml:space="preserve"> года</w:t>
      </w:r>
    </w:p>
    <w:p w14:paraId="5F319FB1" w14:textId="77777777" w:rsidR="00EC5369" w:rsidRPr="00141CC9" w:rsidRDefault="00EC5369"/>
    <w:p w14:paraId="0DC827A4" w14:textId="77777777" w:rsidR="00EC5369" w:rsidRPr="00141CC9" w:rsidRDefault="00EC5369"/>
    <w:p w14:paraId="52A565FD" w14:textId="77777777" w:rsidR="00EC5369" w:rsidRPr="00141CC9" w:rsidRDefault="00EC5369" w:rsidP="00A85473">
      <w:pPr>
        <w:spacing w:line="360" w:lineRule="auto"/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14:paraId="2E468995" w14:textId="0C382D46" w:rsidR="00365B44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</w:t>
      </w:r>
      <w:r w:rsidR="00DA2BED" w:rsidRPr="00DA2BED">
        <w:t xml:space="preserve">на </w:t>
      </w:r>
      <w:r w:rsidR="009B1E9B">
        <w:t>январь</w:t>
      </w:r>
      <w:r w:rsidR="0074177B">
        <w:t xml:space="preserve"> </w:t>
      </w:r>
      <w:r w:rsidR="00DA2BED" w:rsidRPr="00DA2BED">
        <w:t>202</w:t>
      </w:r>
      <w:r w:rsidR="009B1E9B">
        <w:t>3</w:t>
      </w:r>
      <w:r w:rsidR="00DA2BED" w:rsidRPr="00DA2BED">
        <w:t xml:space="preserve"> года </w:t>
      </w:r>
      <w:r w:rsidRPr="00141CC9">
        <w:t>(прилагается).</w:t>
      </w:r>
    </w:p>
    <w:p w14:paraId="6E741FD2" w14:textId="622D9A50" w:rsidR="008406C2" w:rsidRDefault="008406C2" w:rsidP="008406C2">
      <w:pPr>
        <w:pStyle w:val="a8"/>
        <w:numPr>
          <w:ilvl w:val="0"/>
          <w:numId w:val="2"/>
        </w:numPr>
        <w:spacing w:after="0" w:line="360" w:lineRule="auto"/>
        <w:jc w:val="both"/>
      </w:pPr>
      <w:r>
        <w:t xml:space="preserve">Разместить </w:t>
      </w:r>
      <w:r w:rsidRPr="00706043">
        <w:rPr>
          <w:color w:val="212529"/>
          <w:shd w:val="clear" w:color="auto" w:fill="FFFFFF"/>
        </w:rPr>
        <w:t>настоящее решение в информационно-телекоммуникационной сети «Интернет»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</w:p>
    <w:p w14:paraId="4B0EF53A" w14:textId="58400F4C" w:rsidR="00EC5369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="00527039">
        <w:t>настоящего</w:t>
      </w:r>
      <w:r w:rsidRPr="00141CC9">
        <w:t xml:space="preserve"> решения возложить на </w:t>
      </w:r>
      <w:r w:rsidR="009613BC">
        <w:t>секретаря</w:t>
      </w:r>
      <w:r w:rsidR="00DA2BED" w:rsidRPr="00DA2BED">
        <w:t xml:space="preserve"> территориальной избирательной комиссии </w:t>
      </w:r>
      <w:r w:rsidR="00100132">
        <w:t xml:space="preserve">Прикубанская </w:t>
      </w:r>
      <w:r w:rsidR="008406C2">
        <w:t xml:space="preserve">                                                </w:t>
      </w:r>
      <w:r w:rsidR="00100132">
        <w:t xml:space="preserve">г. Краснодара </w:t>
      </w:r>
      <w:proofErr w:type="spellStart"/>
      <w:r w:rsidR="009613BC">
        <w:t>Серопол</w:t>
      </w:r>
      <w:proofErr w:type="spellEnd"/>
      <w:r w:rsidR="00527039" w:rsidRPr="00527039">
        <w:t xml:space="preserve"> </w:t>
      </w:r>
      <w:r w:rsidR="00527039">
        <w:t>Е.А.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</w:t>
      </w:r>
      <w:proofErr w:type="spellStart"/>
      <w:r>
        <w:t>Л.С.Бут</w:t>
      </w:r>
      <w:proofErr w:type="spellEnd"/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</w:t>
      </w:r>
      <w:proofErr w:type="spellStart"/>
      <w:r w:rsidR="009613BC">
        <w:rPr>
          <w:szCs w:val="28"/>
        </w:rPr>
        <w:t>Серопол</w:t>
      </w:r>
      <w:proofErr w:type="spellEnd"/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8406C2">
          <w:pgSz w:w="11907" w:h="16840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A3577B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14098433" w:rsidR="00F44399" w:rsidRPr="00E47592" w:rsidRDefault="00F44399" w:rsidP="0085632C">
      <w:pPr>
        <w:ind w:left="5387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9B1E9B">
        <w:rPr>
          <w:szCs w:val="28"/>
        </w:rPr>
        <w:t>11 января 2023</w:t>
      </w:r>
      <w:r w:rsidRPr="009613BC">
        <w:rPr>
          <w:szCs w:val="28"/>
        </w:rPr>
        <w:t> г. № </w:t>
      </w:r>
      <w:r w:rsidR="009B1E9B">
        <w:rPr>
          <w:szCs w:val="28"/>
        </w:rPr>
        <w:t>72</w:t>
      </w:r>
      <w:r w:rsidRPr="009613BC">
        <w:rPr>
          <w:szCs w:val="28"/>
        </w:rPr>
        <w:t>/</w:t>
      </w:r>
      <w:r w:rsidR="009B1E9B">
        <w:rPr>
          <w:szCs w:val="28"/>
        </w:rPr>
        <w:t>849</w:t>
      </w:r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5C5E51F1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9B1E9B">
        <w:rPr>
          <w:b/>
          <w:bCs/>
        </w:rPr>
        <w:t>январь 2023</w:t>
      </w:r>
      <w:r w:rsidRPr="00E47592">
        <w:rPr>
          <w:b/>
          <w:bCs/>
        </w:rPr>
        <w:t xml:space="preserve"> года</w:t>
      </w:r>
    </w:p>
    <w:p w14:paraId="31D591A3" w14:textId="77777777" w:rsidR="00F44399" w:rsidRPr="00E47592" w:rsidRDefault="00F44399" w:rsidP="00F44399">
      <w:pPr>
        <w:rPr>
          <w:sz w:val="16"/>
        </w:rPr>
      </w:pPr>
    </w:p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473"/>
        <w:gridCol w:w="5087"/>
        <w:gridCol w:w="2552"/>
      </w:tblGrid>
      <w:tr w:rsidR="008D4942" w:rsidRPr="00973CBA" w14:paraId="16AF33BB" w14:textId="77777777" w:rsidTr="005E73A9">
        <w:trPr>
          <w:trHeight w:val="21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12C" w14:textId="36BD3FF5" w:rsidR="008D4942" w:rsidRPr="00973CBA" w:rsidRDefault="005E73A9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7FD5" w14:textId="214B53FB" w:rsidR="008D4942" w:rsidRPr="00973CBA" w:rsidRDefault="008D4942" w:rsidP="008D4942">
            <w:pPr>
              <w:spacing w:before="40" w:after="80" w:line="18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973CBA">
              <w:rPr>
                <w:sz w:val="24"/>
              </w:rPr>
              <w:t>Плани</w:t>
            </w:r>
            <w:r>
              <w:rPr>
                <w:sz w:val="24"/>
              </w:rPr>
              <w:t>-</w:t>
            </w:r>
            <w:r w:rsidRPr="00973CBA">
              <w:rPr>
                <w:sz w:val="24"/>
              </w:rPr>
              <w:t>руемая</w:t>
            </w:r>
            <w:proofErr w:type="spellEnd"/>
            <w:proofErr w:type="gramEnd"/>
            <w:r w:rsidRPr="00973CBA">
              <w:rPr>
                <w:sz w:val="24"/>
              </w:rPr>
              <w:t xml:space="preserve"> дата проведения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91E" w14:textId="77777777" w:rsidR="008D4942" w:rsidRPr="009B1E9B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9B1E9B">
              <w:rPr>
                <w:sz w:val="24"/>
              </w:rPr>
              <w:t>Наименование мероприятия</w:t>
            </w:r>
          </w:p>
          <w:p w14:paraId="0593FC78" w14:textId="77777777" w:rsidR="008D4942" w:rsidRPr="009B1E9B" w:rsidRDefault="008D4942" w:rsidP="00DC74BB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4721" w14:textId="4D5885D5" w:rsidR="008D4942" w:rsidRPr="00973CBA" w:rsidRDefault="008D4942" w:rsidP="008D4942">
            <w:pPr>
              <w:spacing w:before="40" w:after="80" w:line="180" w:lineRule="auto"/>
              <w:jc w:val="center"/>
              <w:rPr>
                <w:sz w:val="24"/>
              </w:rPr>
            </w:pPr>
            <w:r w:rsidRPr="00973CBA">
              <w:rPr>
                <w:sz w:val="24"/>
              </w:rPr>
              <w:t>Ответственные за подготовку</w:t>
            </w:r>
          </w:p>
        </w:tc>
      </w:tr>
      <w:tr w:rsidR="008D4942" w14:paraId="1A8B1047" w14:textId="77777777" w:rsidTr="005E73A9">
        <w:trPr>
          <w:trHeight w:val="3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791" w14:textId="154B5EA4" w:rsidR="008D4942" w:rsidRDefault="005E73A9" w:rsidP="00DC74BB">
            <w:pPr>
              <w:spacing w:before="40" w:after="80" w:line="1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D14" w14:textId="77777777" w:rsidR="008D4942" w:rsidRDefault="008D4942" w:rsidP="00DC74BB">
            <w:pPr>
              <w:spacing w:before="40" w:after="80" w:line="1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538" w14:textId="77777777" w:rsidR="008D4942" w:rsidRPr="009B1E9B" w:rsidRDefault="008D4942" w:rsidP="00DC74BB">
            <w:pPr>
              <w:spacing w:before="40" w:after="80" w:line="180" w:lineRule="auto"/>
              <w:jc w:val="center"/>
              <w:rPr>
                <w:sz w:val="20"/>
              </w:rPr>
            </w:pPr>
            <w:r w:rsidRPr="009B1E9B"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DE1" w14:textId="77777777" w:rsidR="008D4942" w:rsidRDefault="008D4942" w:rsidP="00DC74BB">
            <w:pPr>
              <w:spacing w:before="40" w:after="80" w:line="1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D4942" w:rsidRPr="009E0049" w14:paraId="30EF6CD8" w14:textId="77777777" w:rsidTr="008D4942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A2F" w14:textId="68FA8A68" w:rsidR="008D4942" w:rsidRPr="00973CBA" w:rsidRDefault="005E73A9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BDA" w14:textId="08848D92" w:rsidR="008D4942" w:rsidRPr="00973CBA" w:rsidRDefault="008D4942" w:rsidP="00DC74B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C" w14:textId="77777777" w:rsidR="008D4942" w:rsidRDefault="008D4942" w:rsidP="009B1E9B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заседаний ТИК Прикубанская </w:t>
            </w:r>
          </w:p>
          <w:p w14:paraId="3B7FCD9F" w14:textId="75530BA9" w:rsidR="008D4942" w:rsidRPr="009B1E9B" w:rsidRDefault="008D4942" w:rsidP="009B1E9B">
            <w:pPr>
              <w:pStyle w:val="a3"/>
              <w:ind w:right="-21"/>
              <w:rPr>
                <w:sz w:val="24"/>
              </w:rPr>
            </w:pPr>
            <w:r>
              <w:rPr>
                <w:bCs/>
                <w:sz w:val="24"/>
              </w:rPr>
              <w:t>г. Краснодара</w:t>
            </w:r>
          </w:p>
          <w:p w14:paraId="7C182FAE" w14:textId="0BC35A25" w:rsidR="008D4942" w:rsidRPr="009B1E9B" w:rsidRDefault="008D4942" w:rsidP="009B1E9B">
            <w:pPr>
              <w:rPr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5A2" w14:textId="77777777" w:rsidR="008D4942" w:rsidRPr="00973CBA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Председатель, члены ТИК</w:t>
            </w:r>
          </w:p>
        </w:tc>
      </w:tr>
      <w:tr w:rsidR="008D4942" w:rsidRPr="009E0049" w14:paraId="7B9F9791" w14:textId="77777777" w:rsidTr="008D4942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5AF" w14:textId="74720109" w:rsidR="008D4942" w:rsidRPr="00973CBA" w:rsidRDefault="005E73A9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C82" w14:textId="02F1EDF1" w:rsidR="008D4942" w:rsidRDefault="008D4942" w:rsidP="00DC74B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A37" w14:textId="4AABEDF4" w:rsidR="008D4942" w:rsidRDefault="008D4942" w:rsidP="009B1E9B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Работа, связанная с формированием участковых избирательных комиссий избирательных участков № 22-63 и № 22-64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24B" w14:textId="66A843EB" w:rsidR="008D4942" w:rsidRPr="00973CBA" w:rsidRDefault="008D4942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секретарь ТИК, системные администраторы</w:t>
            </w:r>
          </w:p>
        </w:tc>
      </w:tr>
      <w:tr w:rsidR="008D4942" w:rsidRPr="009E0049" w14:paraId="4A43B793" w14:textId="77777777" w:rsidTr="008D4942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071" w14:textId="549EAADB" w:rsidR="008D4942" w:rsidRPr="00973CBA" w:rsidRDefault="005E73A9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975" w14:textId="47AC8478" w:rsidR="008D4942" w:rsidRDefault="008D4942" w:rsidP="00DC74B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65D" w14:textId="5CA22119" w:rsidR="008D4942" w:rsidRDefault="008D4942" w:rsidP="009B1E9B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>Проведение организационного заседания с председателями вновь сформированных участковых избирательных комиссий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72E" w14:textId="755BDA4A" w:rsidR="008D4942" w:rsidRPr="00973CBA" w:rsidRDefault="008D4942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секретарь ТИК</w:t>
            </w:r>
          </w:p>
        </w:tc>
      </w:tr>
      <w:tr w:rsidR="008D4942" w14:paraId="4994DE3D" w14:textId="77777777" w:rsidTr="008D494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482" w14:textId="660D85AC" w:rsidR="008D4942" w:rsidRPr="00973CBA" w:rsidRDefault="005E73A9" w:rsidP="008D4942">
            <w:pPr>
              <w:spacing w:before="60" w:after="120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2EB" w14:textId="50FAA6C5" w:rsidR="008D4942" w:rsidRPr="00973CBA" w:rsidRDefault="008D4942" w:rsidP="008D4942">
            <w:pPr>
              <w:spacing w:before="60" w:after="120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D73" w14:textId="25BEBAF0" w:rsidR="008D4942" w:rsidRPr="008D4942" w:rsidRDefault="008D4942" w:rsidP="008D4942">
            <w:pPr>
              <w:spacing w:before="60" w:after="120"/>
              <w:jc w:val="both"/>
              <w:rPr>
                <w:sz w:val="24"/>
              </w:rPr>
            </w:pPr>
            <w:r w:rsidRPr="008D4942">
              <w:rPr>
                <w:sz w:val="24"/>
              </w:rPr>
              <w:t>Формирование комплекса мероприятий, приуроченных ко Дню молодого избирателя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052" w14:textId="0C6554CA" w:rsidR="008D4942" w:rsidRPr="00973CBA" w:rsidRDefault="008D4942" w:rsidP="008D494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5E73A9" w14:paraId="40717DDA" w14:textId="77777777" w:rsidTr="008D494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DF7" w14:textId="2FCE09D4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A9B" w14:textId="624A3804" w:rsidR="005E73A9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281" w14:textId="5453D089" w:rsidR="005E73A9" w:rsidRPr="008D4942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8D4942">
              <w:rPr>
                <w:sz w:val="24"/>
              </w:rPr>
              <w:t xml:space="preserve">Работа по актуализации резерва </w:t>
            </w:r>
            <w:proofErr w:type="gramStart"/>
            <w:r w:rsidRPr="008D4942">
              <w:rPr>
                <w:sz w:val="24"/>
              </w:rPr>
              <w:t>участковых  избирательных</w:t>
            </w:r>
            <w:proofErr w:type="gramEnd"/>
            <w:r w:rsidRPr="008D4942">
              <w:rPr>
                <w:sz w:val="24"/>
              </w:rPr>
              <w:t xml:space="preserve"> комиссий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4FD" w14:textId="166357C3" w:rsidR="005E73A9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секретарь ТИК</w:t>
            </w:r>
          </w:p>
        </w:tc>
      </w:tr>
      <w:tr w:rsidR="005E73A9" w:rsidRPr="009E0049" w14:paraId="37DC481B" w14:textId="77777777" w:rsidTr="005E73A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30A" w14:textId="0E5BC48A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0411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659" w14:textId="4DE54B20" w:rsidR="005E73A9" w:rsidRPr="008D4942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8D4942">
              <w:rPr>
                <w:sz w:val="24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CA36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5E73A9" w:rsidRPr="009E0049" w14:paraId="5C77C7DC" w14:textId="77777777" w:rsidTr="005E73A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3A6" w14:textId="718F9049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7DB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A27" w14:textId="40A68F18" w:rsidR="005E73A9" w:rsidRPr="008D4942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8D4942">
              <w:rPr>
                <w:sz w:val="24"/>
              </w:rPr>
              <w:t xml:space="preserve">Обработка сведений об избирателях, полученных от главы администрации </w:t>
            </w:r>
            <w:proofErr w:type="spellStart"/>
            <w:r w:rsidRPr="008D4942">
              <w:rPr>
                <w:sz w:val="24"/>
              </w:rPr>
              <w:t>Прикубанског</w:t>
            </w:r>
            <w:r w:rsidRPr="008D4942">
              <w:rPr>
                <w:sz w:val="24"/>
              </w:rPr>
              <w:t>о</w:t>
            </w:r>
            <w:proofErr w:type="spellEnd"/>
            <w:r w:rsidRPr="008D4942">
              <w:rPr>
                <w:sz w:val="24"/>
              </w:rPr>
              <w:t xml:space="preserve"> внутригородского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02F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5E73A9" w:rsidRPr="009E0049" w14:paraId="339FD17C" w14:textId="77777777" w:rsidTr="005E73A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1B4" w14:textId="2B9F3C87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EDFA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5C4" w14:textId="04AFE445" w:rsidR="005E73A9" w:rsidRPr="008D4942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 w:rsidRPr="008D4942">
              <w:rPr>
                <w:sz w:val="24"/>
              </w:rPr>
              <w:t xml:space="preserve">Работа по устранению двойного учета записей об избирателях, участников </w:t>
            </w:r>
            <w:r w:rsidRPr="008D4942">
              <w:rPr>
                <w:sz w:val="24"/>
              </w:rPr>
              <w:br/>
              <w:t xml:space="preserve">референдума, подготовка БД Регистра избирателей к передаче в ИККК территориального фрагмента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541" w14:textId="77777777" w:rsidR="005E73A9" w:rsidRPr="00973CBA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5E73A9" w:rsidRPr="009E0049" w14:paraId="16E3F952" w14:textId="77777777" w:rsidTr="008D494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B54" w14:textId="16E1D233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1B9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постоянно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DF44" w14:textId="50CC54D9" w:rsidR="005E73A9" w:rsidRPr="008D4942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 w:rsidRPr="008D4942">
              <w:rPr>
                <w:sz w:val="24"/>
              </w:rPr>
              <w:t xml:space="preserve">Взаимодействие с органами ОУФМС </w:t>
            </w:r>
            <w:proofErr w:type="spellStart"/>
            <w:r w:rsidRPr="008D4942">
              <w:rPr>
                <w:sz w:val="24"/>
              </w:rPr>
              <w:t>Прикубанского</w:t>
            </w:r>
            <w:proofErr w:type="spellEnd"/>
            <w:r w:rsidRPr="008D4942">
              <w:rPr>
                <w:sz w:val="24"/>
              </w:rPr>
              <w:t xml:space="preserve"> внутригородского округа по отработке сведений, полученных ППО «Территория»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B8C" w14:textId="77777777" w:rsidR="005E73A9" w:rsidRPr="00973CBA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5E73A9" w:rsidRPr="009E0049" w14:paraId="64F976F1" w14:textId="77777777" w:rsidTr="005E73A9">
        <w:trPr>
          <w:trHeight w:val="5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C7A" w14:textId="54E9E5C0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3C8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52DF" w14:textId="58E29455" w:rsidR="005E73A9" w:rsidRPr="009B1E9B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9B1E9B">
              <w:rPr>
                <w:sz w:val="24"/>
              </w:rPr>
              <w:t xml:space="preserve">Регулярное наполнение </w:t>
            </w:r>
            <w:r>
              <w:rPr>
                <w:sz w:val="24"/>
              </w:rPr>
              <w:t xml:space="preserve">страниц </w:t>
            </w:r>
            <w:r w:rsidRPr="009B1E9B">
              <w:rPr>
                <w:sz w:val="24"/>
              </w:rPr>
              <w:t xml:space="preserve">ТИК </w:t>
            </w:r>
            <w:r>
              <w:rPr>
                <w:sz w:val="24"/>
              </w:rPr>
              <w:t>Прикубанская г. Краснодара</w:t>
            </w:r>
            <w:r w:rsidRPr="009B1E9B">
              <w:rPr>
                <w:sz w:val="24"/>
              </w:rPr>
              <w:t xml:space="preserve"> </w:t>
            </w:r>
            <w:r>
              <w:rPr>
                <w:sz w:val="24"/>
              </w:rPr>
              <w:t>в информационно-телекоммуникационной сети Интернет</w:t>
            </w:r>
            <w:r w:rsidRPr="009B1E9B">
              <w:rPr>
                <w:sz w:val="24"/>
              </w:rPr>
              <w:t xml:space="preserve">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99C" w14:textId="1AA03304" w:rsidR="005E73A9" w:rsidRPr="00973CBA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5E73A9" w:rsidRPr="009E0049" w14:paraId="1D2BB5D4" w14:textId="77777777" w:rsidTr="005E73A9">
        <w:trPr>
          <w:trHeight w:val="12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5E8" w14:textId="5A55D0C0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6DF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0EF" w14:textId="77777777" w:rsidR="005E73A9" w:rsidRPr="009B1E9B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9B1E9B">
              <w:rPr>
                <w:sz w:val="24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FA2" w14:textId="2642BA87" w:rsidR="005E73A9" w:rsidRPr="00973CBA" w:rsidRDefault="005E73A9" w:rsidP="005E73A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5E73A9" w:rsidRPr="009E0049" w14:paraId="45F84952" w14:textId="77777777" w:rsidTr="005E73A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1D3" w14:textId="236CD03F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C57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01" w14:textId="272DE2D5" w:rsidR="005E73A9" w:rsidRPr="009B1E9B" w:rsidRDefault="005E73A9" w:rsidP="005E73A9">
            <w:pPr>
              <w:spacing w:before="60" w:after="12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 w:rsidRPr="009B1E9B">
              <w:rPr>
                <w:sz w:val="24"/>
              </w:rPr>
              <w:t xml:space="preserve">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64C7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 ТИК, секретарь ТИК</w:t>
            </w:r>
          </w:p>
        </w:tc>
      </w:tr>
      <w:tr w:rsidR="005E73A9" w:rsidRPr="009E0049" w14:paraId="10212E9B" w14:textId="77777777" w:rsidTr="005E73A9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807" w14:textId="15B03518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FB31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8128" w14:textId="18D63EC5" w:rsidR="005E73A9" w:rsidRPr="009B1E9B" w:rsidRDefault="005E73A9" w:rsidP="005E73A9">
            <w:pPr>
              <w:spacing w:before="60" w:after="12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Pr="009B1E9B">
              <w:rPr>
                <w:sz w:val="24"/>
              </w:rPr>
              <w:t xml:space="preserve"> руководителями территориальных избирательных комиссий края по обмену опытом работы и текущи</w:t>
            </w:r>
            <w:r>
              <w:rPr>
                <w:sz w:val="24"/>
              </w:rPr>
              <w:t>м</w:t>
            </w:r>
            <w:r w:rsidRPr="009B1E9B">
              <w:rPr>
                <w:sz w:val="24"/>
              </w:rPr>
              <w:t xml:space="preserve"> вопрос</w:t>
            </w:r>
            <w:r>
              <w:rPr>
                <w:sz w:val="24"/>
              </w:rPr>
              <w:t>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0630" w14:textId="5419FF0A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</w:t>
            </w:r>
            <w:r>
              <w:rPr>
                <w:sz w:val="24"/>
              </w:rPr>
              <w:t xml:space="preserve"> ТИК</w:t>
            </w:r>
            <w:r w:rsidRPr="00973CBA">
              <w:rPr>
                <w:sz w:val="24"/>
              </w:rPr>
              <w:t>, заместитель председателя ТИК</w:t>
            </w:r>
          </w:p>
        </w:tc>
      </w:tr>
      <w:tr w:rsidR="005E73A9" w:rsidRPr="009E0049" w14:paraId="188ED86B" w14:textId="77777777" w:rsidTr="008D4942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1E" w14:textId="03AE9541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B80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 xml:space="preserve"> По отдельному графику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6DC" w14:textId="77777777" w:rsidR="005E73A9" w:rsidRPr="009B1E9B" w:rsidRDefault="005E73A9" w:rsidP="005E73A9">
            <w:pPr>
              <w:spacing w:before="60" w:after="120"/>
              <w:jc w:val="both"/>
              <w:rPr>
                <w:sz w:val="24"/>
              </w:rPr>
            </w:pPr>
            <w:r w:rsidRPr="009B1E9B">
              <w:rPr>
                <w:sz w:val="24"/>
              </w:rPr>
              <w:t>Участие в планерных совещаниях ИККК с территориальными избирательными комиссиями.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B3C" w14:textId="77777777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 и штатные сотрудники ТИК</w:t>
            </w:r>
          </w:p>
        </w:tc>
      </w:tr>
      <w:tr w:rsidR="005E73A9" w:rsidRPr="009E0049" w14:paraId="6BABDB80" w14:textId="77777777" w:rsidTr="008D4942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855" w14:textId="3BCBFA1D" w:rsidR="005E73A9" w:rsidRPr="00973CBA" w:rsidRDefault="005E73A9" w:rsidP="005E73A9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86C" w14:textId="414EB2CE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560" w14:textId="6F91E4D3" w:rsidR="005E73A9" w:rsidRPr="008D4942" w:rsidRDefault="005E73A9" w:rsidP="005E73A9">
            <w:pPr>
              <w:spacing w:before="60" w:after="12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документов, образующихся в деятельности ТИК на архивное 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3FA" w14:textId="7478E084" w:rsidR="005E73A9" w:rsidRPr="00973CBA" w:rsidRDefault="005E73A9" w:rsidP="005E73A9">
            <w:pPr>
              <w:spacing w:before="60" w:after="120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Секретарь ТИК</w:t>
            </w:r>
          </w:p>
        </w:tc>
      </w:tr>
    </w:tbl>
    <w:p w14:paraId="09F660F4" w14:textId="77777777" w:rsidR="00F44399" w:rsidRDefault="00F44399" w:rsidP="00AD2E5A"/>
    <w:sectPr w:rsidR="00F44399" w:rsidSect="008D4942">
      <w:pgSz w:w="11907" w:h="16840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42C2"/>
    <w:rsid w:val="002630F4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53B8D"/>
    <w:rsid w:val="00365B44"/>
    <w:rsid w:val="00375456"/>
    <w:rsid w:val="00386F0B"/>
    <w:rsid w:val="00391259"/>
    <w:rsid w:val="00396077"/>
    <w:rsid w:val="003A45EC"/>
    <w:rsid w:val="003B4228"/>
    <w:rsid w:val="003B4B8D"/>
    <w:rsid w:val="003C77DF"/>
    <w:rsid w:val="00405123"/>
    <w:rsid w:val="00406580"/>
    <w:rsid w:val="00411A6A"/>
    <w:rsid w:val="00413565"/>
    <w:rsid w:val="004166C7"/>
    <w:rsid w:val="0042027F"/>
    <w:rsid w:val="00421538"/>
    <w:rsid w:val="004570EA"/>
    <w:rsid w:val="00473256"/>
    <w:rsid w:val="00477FC6"/>
    <w:rsid w:val="0048214A"/>
    <w:rsid w:val="00484643"/>
    <w:rsid w:val="004A323E"/>
    <w:rsid w:val="004C40BF"/>
    <w:rsid w:val="004C65C8"/>
    <w:rsid w:val="004E3E61"/>
    <w:rsid w:val="00500AC0"/>
    <w:rsid w:val="00527039"/>
    <w:rsid w:val="005418CC"/>
    <w:rsid w:val="005742B6"/>
    <w:rsid w:val="005749C3"/>
    <w:rsid w:val="005753E6"/>
    <w:rsid w:val="00584620"/>
    <w:rsid w:val="005B37D1"/>
    <w:rsid w:val="005D273C"/>
    <w:rsid w:val="005D28E1"/>
    <w:rsid w:val="005D3ACE"/>
    <w:rsid w:val="005E73A9"/>
    <w:rsid w:val="005F50A8"/>
    <w:rsid w:val="005F79EC"/>
    <w:rsid w:val="00602BA5"/>
    <w:rsid w:val="00621748"/>
    <w:rsid w:val="0064726E"/>
    <w:rsid w:val="00650728"/>
    <w:rsid w:val="006555A4"/>
    <w:rsid w:val="006579A9"/>
    <w:rsid w:val="0067466D"/>
    <w:rsid w:val="00686A8E"/>
    <w:rsid w:val="0069076F"/>
    <w:rsid w:val="006B78CB"/>
    <w:rsid w:val="007006FA"/>
    <w:rsid w:val="00712392"/>
    <w:rsid w:val="007169AC"/>
    <w:rsid w:val="0073597E"/>
    <w:rsid w:val="0074177B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406C2"/>
    <w:rsid w:val="0085632C"/>
    <w:rsid w:val="008575B5"/>
    <w:rsid w:val="00865C3B"/>
    <w:rsid w:val="008759BD"/>
    <w:rsid w:val="00880190"/>
    <w:rsid w:val="00880263"/>
    <w:rsid w:val="00895F75"/>
    <w:rsid w:val="008A27A4"/>
    <w:rsid w:val="008A668D"/>
    <w:rsid w:val="008A7023"/>
    <w:rsid w:val="008C618A"/>
    <w:rsid w:val="008D4942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2C6C"/>
    <w:rsid w:val="009B1E9B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60CD5"/>
    <w:rsid w:val="00A85473"/>
    <w:rsid w:val="00A86D4A"/>
    <w:rsid w:val="00AA419C"/>
    <w:rsid w:val="00AA48B1"/>
    <w:rsid w:val="00AB12DE"/>
    <w:rsid w:val="00AB1E9B"/>
    <w:rsid w:val="00AB57BC"/>
    <w:rsid w:val="00AC1AC9"/>
    <w:rsid w:val="00AD2E5A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3665"/>
    <w:rsid w:val="00BE6695"/>
    <w:rsid w:val="00BE680A"/>
    <w:rsid w:val="00BF5D5E"/>
    <w:rsid w:val="00C06C50"/>
    <w:rsid w:val="00C11E8D"/>
    <w:rsid w:val="00C2276C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973B0"/>
    <w:rsid w:val="00FA5D95"/>
    <w:rsid w:val="00FE312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="5719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FF8F-EE93-4A26-BBBF-930E1CC6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ТИК Прикубанская</cp:lastModifiedBy>
  <cp:revision>46</cp:revision>
  <cp:lastPrinted>2022-05-31T13:42:00Z</cp:lastPrinted>
  <dcterms:created xsi:type="dcterms:W3CDTF">2018-11-26T06:15:00Z</dcterms:created>
  <dcterms:modified xsi:type="dcterms:W3CDTF">2023-02-01T12:04:00Z</dcterms:modified>
</cp:coreProperties>
</file>